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A3" w:rsidRDefault="009217A3" w:rsidP="009217A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217A3" w:rsidRDefault="009217A3" w:rsidP="009217A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217A3" w:rsidRDefault="0007552E" w:rsidP="009217A3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9217A3" w:rsidRPr="00476141" w:rsidRDefault="006F2A7B" w:rsidP="009217A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 О С Т А Н О В Л</w:t>
      </w:r>
      <w:r w:rsidR="009217A3" w:rsidRPr="00476141">
        <w:rPr>
          <w:rFonts w:ascii="Times New Roman" w:hAnsi="Times New Roman" w:cs="Times New Roman"/>
          <w:b/>
          <w:sz w:val="52"/>
          <w:szCs w:val="52"/>
        </w:rPr>
        <w:t xml:space="preserve"> Е Н И Е</w:t>
      </w:r>
    </w:p>
    <w:p w:rsidR="009217A3" w:rsidRDefault="009217A3" w:rsidP="009217A3">
      <w:pPr>
        <w:spacing w:after="0" w:line="240" w:lineRule="auto"/>
        <w:rPr>
          <w:sz w:val="26"/>
          <w:szCs w:val="26"/>
        </w:rPr>
      </w:pPr>
    </w:p>
    <w:p w:rsidR="009217A3" w:rsidRPr="00476141" w:rsidRDefault="00FE481E" w:rsidP="00921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07552E">
        <w:rPr>
          <w:rFonts w:ascii="Times New Roman" w:hAnsi="Times New Roman" w:cs="Times New Roman"/>
          <w:sz w:val="26"/>
          <w:szCs w:val="26"/>
        </w:rPr>
        <w:t>20</w:t>
      </w:r>
      <w:proofErr w:type="gramEnd"/>
      <w:r w:rsidR="0007552E">
        <w:rPr>
          <w:rFonts w:ascii="Times New Roman" w:hAnsi="Times New Roman" w:cs="Times New Roman"/>
          <w:sz w:val="26"/>
          <w:szCs w:val="26"/>
        </w:rPr>
        <w:t>.03.2</w:t>
      </w:r>
      <w:r>
        <w:rPr>
          <w:rFonts w:ascii="Times New Roman" w:hAnsi="Times New Roman" w:cs="Times New Roman"/>
          <w:sz w:val="26"/>
          <w:szCs w:val="26"/>
        </w:rPr>
        <w:t>025</w:t>
      </w:r>
      <w:r w:rsidR="0007552E">
        <w:rPr>
          <w:rFonts w:ascii="Times New Roman" w:hAnsi="Times New Roman" w:cs="Times New Roman"/>
          <w:sz w:val="26"/>
          <w:szCs w:val="26"/>
        </w:rPr>
        <w:t>г.     № 167</w:t>
      </w:r>
      <w:r w:rsidR="009217A3" w:rsidRPr="00476141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9217A3" w:rsidRPr="00476141" w:rsidRDefault="009217A3" w:rsidP="00921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6141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9217A3" w:rsidRPr="00476141" w:rsidRDefault="009217A3" w:rsidP="009217A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70F30" w:rsidRDefault="009217A3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476141">
        <w:rPr>
          <w:rFonts w:ascii="Times New Roman" w:hAnsi="Times New Roman" w:cs="Times New Roman"/>
          <w:sz w:val="26"/>
          <w:szCs w:val="26"/>
        </w:rPr>
        <w:t>О</w:t>
      </w:r>
      <w:r w:rsidR="00370F30">
        <w:rPr>
          <w:rFonts w:ascii="Times New Roman" w:hAnsi="Times New Roman" w:cs="Times New Roman"/>
          <w:sz w:val="26"/>
          <w:szCs w:val="26"/>
        </w:rPr>
        <w:t xml:space="preserve">б утверждении перечня </w:t>
      </w:r>
      <w:r>
        <w:rPr>
          <w:rFonts w:ascii="Times New Roman" w:hAnsi="Times New Roman" w:cs="Times New Roman"/>
          <w:sz w:val="26"/>
          <w:szCs w:val="26"/>
        </w:rPr>
        <w:t>муниципальных услуг</w:t>
      </w:r>
      <w:r w:rsidR="00370F30">
        <w:rPr>
          <w:rFonts w:ascii="Times New Roman" w:hAnsi="Times New Roman" w:cs="Times New Roman"/>
          <w:sz w:val="26"/>
          <w:szCs w:val="26"/>
        </w:rPr>
        <w:t>,</w:t>
      </w:r>
    </w:p>
    <w:p w:rsidR="009A599B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которых организуется в </w:t>
      </w:r>
      <w:r w:rsidR="009217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0F30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Муниципальном бюджетном учреждении</w:t>
      </w:r>
      <w:r w:rsidRPr="00370F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0F30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70F30">
        <w:rPr>
          <w:rFonts w:ascii="Times New Roman" w:hAnsi="Times New Roman" w:cs="Times New Roman"/>
          <w:sz w:val="26"/>
          <w:szCs w:val="26"/>
        </w:rPr>
        <w:t xml:space="preserve">«Многофункциональный центр предоставления </w:t>
      </w:r>
    </w:p>
    <w:p w:rsidR="009217A3" w:rsidRPr="00476141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70F30">
        <w:rPr>
          <w:rFonts w:ascii="Times New Roman" w:hAnsi="Times New Roman" w:cs="Times New Roman"/>
          <w:sz w:val="26"/>
          <w:szCs w:val="26"/>
        </w:rPr>
        <w:t>государственных и муниципальных услуг в Трубчевском районе»</w:t>
      </w:r>
    </w:p>
    <w:p w:rsidR="009217A3" w:rsidRPr="00476141" w:rsidRDefault="009217A3" w:rsidP="009217A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33717" w:rsidRPr="00F33717" w:rsidRDefault="00BA71F8" w:rsidP="00F33717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>В</w:t>
      </w:r>
      <w:r w:rsidR="009217A3" w:rsidRPr="00F33717">
        <w:rPr>
          <w:rStyle w:val="FontStyle13"/>
          <w:b w:val="0"/>
          <w:sz w:val="26"/>
          <w:szCs w:val="26"/>
        </w:rPr>
        <w:t xml:space="preserve"> соответствии с </w:t>
      </w:r>
      <w:r w:rsidR="009217A3" w:rsidRPr="00F33717">
        <w:rPr>
          <w:rFonts w:ascii="Times New Roman" w:hAnsi="Times New Roman" w:cs="Times New Roman"/>
          <w:b w:val="0"/>
          <w:sz w:val="26"/>
          <w:szCs w:val="26"/>
        </w:rPr>
        <w:t>Федеральным законом от 27.07.2010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217A3" w:rsidRPr="00F33717">
        <w:rPr>
          <w:rFonts w:ascii="Times New Roman" w:hAnsi="Times New Roman" w:cs="Times New Roman"/>
          <w:b w:val="0"/>
          <w:sz w:val="26"/>
          <w:szCs w:val="26"/>
        </w:rPr>
        <w:t>№ 210-ФЗ «Об организации предоставления государственных и муниципальных услуг»</w:t>
      </w:r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 xml:space="preserve">, в целях реализации требований стандартов комфортности оказания муниципальных услуг на территории </w:t>
      </w:r>
      <w:proofErr w:type="spellStart"/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AA5747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</w:t>
      </w:r>
      <w:r w:rsidR="000E7FD8">
        <w:rPr>
          <w:rFonts w:ascii="Times New Roman" w:hAnsi="Times New Roman" w:cs="Times New Roman"/>
          <w:b w:val="0"/>
          <w:sz w:val="26"/>
          <w:szCs w:val="26"/>
        </w:rPr>
        <w:t>Правительства Российской Ф</w:t>
      </w:r>
      <w:r w:rsidR="00F33717" w:rsidRPr="00F33717">
        <w:rPr>
          <w:rFonts w:ascii="Times New Roman" w:hAnsi="Times New Roman" w:cs="Times New Roman"/>
          <w:b w:val="0"/>
          <w:sz w:val="26"/>
          <w:szCs w:val="26"/>
        </w:rPr>
        <w:t>едерации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 от 27.09.2011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№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797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«</w:t>
      </w:r>
      <w:r w:rsidR="00AA5747" w:rsidRPr="00AA5747">
        <w:rPr>
          <w:rFonts w:ascii="Times New Roman" w:hAnsi="Times New Roman" w:cs="Times New Roman"/>
          <w:b w:val="0"/>
          <w:sz w:val="26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»</w:t>
      </w:r>
      <w:r w:rsidR="00AA5747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9217A3" w:rsidRDefault="009217A3" w:rsidP="009217A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573AB" w:rsidRPr="009C101F" w:rsidRDefault="00FE481E" w:rsidP="009C101F">
      <w:pPr>
        <w:pStyle w:val="ConsPlusNonformat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</w:t>
      </w:r>
      <w:r w:rsidR="009C101F">
        <w:rPr>
          <w:rFonts w:ascii="Times New Roman" w:hAnsi="Times New Roman" w:cs="Times New Roman"/>
          <w:sz w:val="26"/>
          <w:szCs w:val="26"/>
        </w:rPr>
        <w:t xml:space="preserve"> прилагаемый</w:t>
      </w:r>
      <w:r w:rsidR="009573AB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9573AB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муниципальных услуг,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предоставление которых </w:t>
      </w:r>
      <w:r w:rsidR="009C101F" w:rsidRPr="009C101F">
        <w:rPr>
          <w:rFonts w:ascii="Times New Roman" w:hAnsi="Times New Roman" w:cs="Times New Roman"/>
          <w:sz w:val="26"/>
          <w:szCs w:val="26"/>
        </w:rPr>
        <w:t>организуется в</w:t>
      </w:r>
      <w:r w:rsid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9C101F" w:rsidRPr="009C101F">
        <w:rPr>
          <w:rFonts w:ascii="Times New Roman" w:hAnsi="Times New Roman" w:cs="Times New Roman"/>
          <w:sz w:val="26"/>
          <w:szCs w:val="26"/>
        </w:rPr>
        <w:t>Муниципальном бюджетном учреждении «Многофункциональный центр предоставления государственных и муниципальных услуг в Трубчевском районе»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9C101F">
        <w:rPr>
          <w:rFonts w:ascii="Times New Roman" w:hAnsi="Times New Roman" w:cs="Times New Roman"/>
          <w:color w:val="000000"/>
          <w:sz w:val="26"/>
          <w:szCs w:val="26"/>
        </w:rPr>
        <w:t>в рамках соглашения о взаимодействии в сфере организации предоставления муниципальных услуг по принципу «одного окна»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50241E" w:rsidRPr="009C101F">
        <w:rPr>
          <w:rFonts w:ascii="Times New Roman" w:hAnsi="Times New Roman" w:cs="Times New Roman"/>
          <w:sz w:val="26"/>
          <w:szCs w:val="26"/>
        </w:rPr>
        <w:t xml:space="preserve">между 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в Трубчевском районе» и администрацией </w:t>
      </w:r>
      <w:proofErr w:type="spellStart"/>
      <w:r w:rsidR="009217A3" w:rsidRPr="009C101F">
        <w:rPr>
          <w:rFonts w:ascii="Times New Roman" w:hAnsi="Times New Roman" w:cs="Times New Roman"/>
          <w:sz w:val="26"/>
          <w:szCs w:val="26"/>
        </w:rPr>
        <w:t>Тру</w:t>
      </w:r>
      <w:r w:rsidR="009573AB" w:rsidRPr="009C101F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9573AB" w:rsidRPr="009C101F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Перечень).</w:t>
      </w:r>
    </w:p>
    <w:p w:rsidR="008B646E" w:rsidRPr="009573AB" w:rsidRDefault="009217A3" w:rsidP="00FC777D">
      <w:pPr>
        <w:pStyle w:val="ConsPlusNonformat"/>
        <w:widowControl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3AB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0B536C" w:rsidRPr="009573AB">
        <w:rPr>
          <w:rFonts w:ascii="Times New Roman" w:hAnsi="Times New Roman" w:cs="Times New Roman"/>
          <w:sz w:val="26"/>
          <w:szCs w:val="26"/>
        </w:rPr>
        <w:t xml:space="preserve">(функциональным) </w:t>
      </w:r>
      <w:r w:rsidRPr="009573AB">
        <w:rPr>
          <w:rFonts w:ascii="Times New Roman" w:hAnsi="Times New Roman" w:cs="Times New Roman"/>
          <w:sz w:val="26"/>
          <w:szCs w:val="26"/>
        </w:rPr>
        <w:t xml:space="preserve">органам администрации </w:t>
      </w:r>
      <w:proofErr w:type="spellStart"/>
      <w:r w:rsidRPr="009573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73AB">
        <w:rPr>
          <w:rFonts w:ascii="Times New Roman" w:hAnsi="Times New Roman" w:cs="Times New Roman"/>
          <w:sz w:val="26"/>
          <w:szCs w:val="26"/>
        </w:rPr>
        <w:t xml:space="preserve"> муниципального района, ответственным за организацию предоставления муниципальных услуг, указанных в </w:t>
      </w:r>
      <w:r w:rsidR="009573AB">
        <w:rPr>
          <w:rFonts w:ascii="Times New Roman" w:hAnsi="Times New Roman" w:cs="Times New Roman"/>
          <w:sz w:val="26"/>
          <w:szCs w:val="26"/>
        </w:rPr>
        <w:t>Перечне</w:t>
      </w:r>
      <w:r w:rsidRPr="009573AB">
        <w:rPr>
          <w:rFonts w:ascii="Times New Roman" w:hAnsi="Times New Roman" w:cs="Times New Roman"/>
          <w:sz w:val="26"/>
          <w:szCs w:val="26"/>
        </w:rPr>
        <w:t>,</w:t>
      </w:r>
      <w:r w:rsidR="00925C96">
        <w:rPr>
          <w:rFonts w:ascii="Times New Roman" w:hAnsi="Times New Roman" w:cs="Times New Roman"/>
          <w:sz w:val="26"/>
          <w:szCs w:val="26"/>
        </w:rPr>
        <w:t xml:space="preserve"> </w:t>
      </w:r>
      <w:r w:rsidRPr="009573AB">
        <w:rPr>
          <w:rFonts w:ascii="Times New Roman" w:hAnsi="Times New Roman" w:cs="Times New Roman"/>
          <w:sz w:val="26"/>
          <w:szCs w:val="26"/>
        </w:rPr>
        <w:t>обеспечить</w:t>
      </w:r>
      <w:r w:rsidR="008B646E" w:rsidRPr="009573AB">
        <w:rPr>
          <w:rFonts w:ascii="Times New Roman" w:hAnsi="Times New Roman" w:cs="Times New Roman"/>
          <w:sz w:val="26"/>
          <w:szCs w:val="26"/>
        </w:rPr>
        <w:t>:</w:t>
      </w:r>
    </w:p>
    <w:p w:rsidR="009217A3" w:rsidRDefault="008B646E" w:rsidP="009A484C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9217A3" w:rsidRPr="008B646E">
        <w:rPr>
          <w:rFonts w:ascii="Times New Roman" w:hAnsi="Times New Roman" w:cs="Times New Roman"/>
          <w:sz w:val="26"/>
          <w:szCs w:val="26"/>
        </w:rPr>
        <w:t xml:space="preserve">внесение изменений в административные регламенты предоставления муниципальных услуг </w:t>
      </w:r>
      <w:r w:rsidR="00936696" w:rsidRPr="008B646E">
        <w:rPr>
          <w:rFonts w:ascii="Times New Roman" w:hAnsi="Times New Roman" w:cs="Times New Roman"/>
          <w:sz w:val="26"/>
          <w:szCs w:val="26"/>
        </w:rPr>
        <w:t>в соответствии с требованиями действующего законодательства в установленной сфере и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573AB" w:rsidRDefault="008B646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25C96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в Муниципальном</w:t>
      </w:r>
      <w:r w:rsidRPr="009217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бюджетном учреждени</w:t>
      </w:r>
      <w:r w:rsidR="00864EC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17A3">
        <w:rPr>
          <w:rFonts w:ascii="Times New Roman" w:hAnsi="Times New Roman" w:cs="Times New Roman"/>
          <w:sz w:val="26"/>
          <w:szCs w:val="26"/>
        </w:rPr>
        <w:t>«Многофункциональный центр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в Трубчевском районе</w:t>
      </w:r>
      <w:r w:rsidRPr="009217A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9573AB">
        <w:rPr>
          <w:rFonts w:ascii="Times New Roman" w:hAnsi="Times New Roman" w:cs="Times New Roman"/>
          <w:sz w:val="26"/>
          <w:szCs w:val="26"/>
        </w:rPr>
        <w:t>ных услуг, указанных в Перечне</w:t>
      </w:r>
      <w:r w:rsidR="0024357B">
        <w:rPr>
          <w:rFonts w:ascii="Times New Roman" w:hAnsi="Times New Roman" w:cs="Times New Roman"/>
          <w:sz w:val="26"/>
          <w:szCs w:val="26"/>
        </w:rPr>
        <w:t>.</w:t>
      </w:r>
    </w:p>
    <w:p w:rsidR="00AD2FAF" w:rsidRDefault="00D524B6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9573AB">
        <w:rPr>
          <w:rFonts w:ascii="Times New Roman" w:hAnsi="Times New Roman" w:cs="Times New Roman"/>
          <w:sz w:val="26"/>
          <w:szCs w:val="26"/>
        </w:rPr>
        <w:t xml:space="preserve">.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741D88" w:rsidRPr="009573AB">
        <w:rPr>
          <w:rFonts w:ascii="Times New Roman" w:hAnsi="Times New Roman" w:cs="Times New Roman"/>
          <w:sz w:val="26"/>
          <w:szCs w:val="26"/>
        </w:rPr>
        <w:t>постановление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вступает в силу со дня его оф</w:t>
      </w:r>
      <w:r w:rsidR="00AD2FAF">
        <w:rPr>
          <w:rFonts w:ascii="Times New Roman" w:hAnsi="Times New Roman" w:cs="Times New Roman"/>
          <w:sz w:val="26"/>
          <w:szCs w:val="26"/>
        </w:rPr>
        <w:t>ициального опубликования и</w:t>
      </w:r>
      <w:r w:rsidR="00910B7E">
        <w:rPr>
          <w:rFonts w:ascii="Times New Roman" w:hAnsi="Times New Roman" w:cs="Times New Roman"/>
          <w:sz w:val="26"/>
          <w:szCs w:val="26"/>
        </w:rPr>
        <w:t xml:space="preserve"> </w:t>
      </w:r>
      <w:r w:rsidR="00AD2FAF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910B7E">
        <w:rPr>
          <w:rFonts w:ascii="Times New Roman" w:hAnsi="Times New Roman" w:cs="Times New Roman"/>
          <w:sz w:val="26"/>
          <w:szCs w:val="26"/>
        </w:rPr>
        <w:t>20 марта 2025 года.</w:t>
      </w:r>
    </w:p>
    <w:p w:rsidR="00910B7E" w:rsidRDefault="00910B7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</w:t>
      </w:r>
      <w:r w:rsidR="00C765B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9217A3" w:rsidRPr="009573AB" w:rsidRDefault="00910B7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Настоящее постановление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направить в </w:t>
      </w:r>
      <w:r w:rsidR="00CA78C3" w:rsidRPr="009573AB">
        <w:rPr>
          <w:rFonts w:ascii="Times New Roman" w:hAnsi="Times New Roman" w:cs="Times New Roman"/>
          <w:sz w:val="26"/>
          <w:szCs w:val="26"/>
        </w:rPr>
        <w:t>организационно-правовой отдел, отдел архитектуры и жилищно-коммунального хозяйства, отдел по управлению муниципальным имуществом</w:t>
      </w:r>
      <w:r w:rsidR="007C4900">
        <w:rPr>
          <w:rFonts w:ascii="Times New Roman" w:hAnsi="Times New Roman" w:cs="Times New Roman"/>
          <w:sz w:val="26"/>
          <w:szCs w:val="26"/>
        </w:rPr>
        <w:t>, сектор</w:t>
      </w:r>
      <w:r w:rsidR="00CA78C3" w:rsidRPr="009573AB">
        <w:rPr>
          <w:rFonts w:ascii="Times New Roman" w:hAnsi="Times New Roman" w:cs="Times New Roman"/>
          <w:sz w:val="26"/>
          <w:szCs w:val="26"/>
        </w:rPr>
        <w:t xml:space="preserve"> по </w:t>
      </w:r>
      <w:r w:rsidR="00AA5747">
        <w:rPr>
          <w:rFonts w:ascii="Times New Roman" w:hAnsi="Times New Roman" w:cs="Times New Roman"/>
          <w:sz w:val="26"/>
          <w:szCs w:val="26"/>
        </w:rPr>
        <w:t>опеке и попечительству</w:t>
      </w:r>
      <w:r w:rsidR="009573AB">
        <w:rPr>
          <w:rFonts w:ascii="Times New Roman" w:hAnsi="Times New Roman" w:cs="Times New Roman"/>
          <w:sz w:val="26"/>
          <w:szCs w:val="26"/>
        </w:rPr>
        <w:t>, отдел образования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9217A3" w:rsidRPr="009573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7A3" w:rsidRPr="009573AB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936696" w:rsidRPr="009573AB">
        <w:rPr>
          <w:rFonts w:ascii="Times New Roman" w:hAnsi="Times New Roman" w:cs="Times New Roman"/>
          <w:sz w:val="26"/>
          <w:szCs w:val="26"/>
        </w:rPr>
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</w:r>
      <w:r w:rsidR="009217A3" w:rsidRPr="009573AB">
        <w:rPr>
          <w:rFonts w:ascii="Times New Roman" w:hAnsi="Times New Roman" w:cs="Times New Roman"/>
          <w:sz w:val="26"/>
          <w:szCs w:val="26"/>
        </w:rPr>
        <w:t>.</w:t>
      </w:r>
    </w:p>
    <w:p w:rsidR="009217A3" w:rsidRPr="00B75D82" w:rsidRDefault="00902225" w:rsidP="009A484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9217A3">
        <w:rPr>
          <w:rFonts w:ascii="Times New Roman" w:hAnsi="Times New Roman" w:cs="Times New Roman"/>
          <w:sz w:val="26"/>
          <w:szCs w:val="26"/>
        </w:rPr>
        <w:t>настоящего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 </w:t>
      </w:r>
      <w:r w:rsidR="00936696">
        <w:rPr>
          <w:rFonts w:ascii="Times New Roman" w:hAnsi="Times New Roman" w:cs="Times New Roman"/>
          <w:sz w:val="26"/>
          <w:szCs w:val="26"/>
        </w:rPr>
        <w:t>постановления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 w:rsidR="009217A3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9217A3" w:rsidRPr="00E15587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9217A3" w:rsidRPr="00B75D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7A3" w:rsidRPr="00B75D8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217A3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936696" w:rsidRDefault="00936696" w:rsidP="009217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50241E" w:rsidRDefault="0050241E" w:rsidP="009217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9217A3" w:rsidRPr="00E44B95" w:rsidRDefault="004A4006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217A3" w:rsidRPr="00E44B9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9217A3" w:rsidRPr="00E44B95" w:rsidRDefault="009217A3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spellStart"/>
      <w:r w:rsidRPr="00E44B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44B9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="00E44B95">
        <w:rPr>
          <w:rFonts w:ascii="Times New Roman" w:hAnsi="Times New Roman" w:cs="Times New Roman"/>
          <w:sz w:val="26"/>
          <w:szCs w:val="26"/>
        </w:rPr>
        <w:t xml:space="preserve">   </w:t>
      </w:r>
      <w:r w:rsidR="00C765BA">
        <w:rPr>
          <w:rFonts w:ascii="Times New Roman" w:hAnsi="Times New Roman" w:cs="Times New Roman"/>
          <w:sz w:val="26"/>
          <w:szCs w:val="26"/>
        </w:rPr>
        <w:t xml:space="preserve">  </w:t>
      </w:r>
      <w:r w:rsidR="00E44B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006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F33717" w:rsidRDefault="00F33717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36696" w:rsidRDefault="009C101F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936696" w:rsidRDefault="009C101F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="0093669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936696" w:rsidRDefault="00936696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36696" w:rsidRPr="00407E49" w:rsidRDefault="00F33717" w:rsidP="009366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7552E">
        <w:rPr>
          <w:rFonts w:ascii="Times New Roman" w:eastAsia="Times New Roman" w:hAnsi="Times New Roman" w:cs="Times New Roman"/>
          <w:sz w:val="26"/>
          <w:szCs w:val="26"/>
        </w:rPr>
        <w:t>20.03.</w:t>
      </w:r>
      <w:r w:rsidR="00520453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D524B6">
        <w:rPr>
          <w:rFonts w:ascii="Times New Roman" w:eastAsia="Times New Roman" w:hAnsi="Times New Roman" w:cs="Times New Roman"/>
          <w:sz w:val="26"/>
          <w:szCs w:val="26"/>
        </w:rPr>
        <w:t>5</w:t>
      </w:r>
      <w:r w:rsidR="0007552E">
        <w:rPr>
          <w:rFonts w:ascii="Times New Roman" w:eastAsia="Times New Roman" w:hAnsi="Times New Roman" w:cs="Times New Roman"/>
          <w:sz w:val="26"/>
          <w:szCs w:val="26"/>
        </w:rPr>
        <w:t>г. № 167</w:t>
      </w:r>
      <w:bookmarkStart w:id="0" w:name="_GoBack"/>
      <w:bookmarkEnd w:id="0"/>
    </w:p>
    <w:p w:rsidR="00936696" w:rsidRPr="00407E49" w:rsidRDefault="00936696" w:rsidP="00936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241E" w:rsidRDefault="0050241E" w:rsidP="009217A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ПЕРЕЧЕНЬ</w:t>
      </w:r>
      <w:r w:rsidR="009217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217A3" w:rsidRPr="009C101F" w:rsidRDefault="009C101F" w:rsidP="009C101F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C101F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муниципальных услуг, предоставление которых организуется в Муниципальном бюджетном учреждении «Многофункциональный центр предоставления государственных и муниципальных услуг в Трубчевском районе» в рамках соглашения о взаимодействии в сфере организации предоставления муниципальных услуг по принципу «одного окна» между Муниципальным бюджетным учреждением «Многофункциональный центр предоставления государственных и муниципальных услуг в Трубчевском районе» и администрацией </w:t>
      </w:r>
      <w:proofErr w:type="spellStart"/>
      <w:r w:rsidRPr="009C101F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9C101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</w:p>
    <w:p w:rsidR="0050241E" w:rsidRDefault="0050241E" w:rsidP="009217A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75"/>
        <w:gridCol w:w="5954"/>
        <w:gridCol w:w="3260"/>
      </w:tblGrid>
      <w:tr w:rsidR="00936696" w:rsidRPr="00174C6C" w:rsidTr="00C765BA">
        <w:tc>
          <w:tcPr>
            <w:tcW w:w="675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54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3260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Отраслевой</w:t>
            </w:r>
            <w:r w:rsidR="003C49C1"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(функциональный)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орган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ответственный за предоставление муниципальной услуги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54" w:type="dxa"/>
          </w:tcPr>
          <w:p w:rsidR="00F33717" w:rsidRPr="00174C6C" w:rsidRDefault="00D86CD1" w:rsidP="00690E9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954" w:type="dxa"/>
          </w:tcPr>
          <w:p w:rsidR="00F33717" w:rsidRPr="00174C6C" w:rsidRDefault="00FA0486" w:rsidP="00690E9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земельных участков, находящихся в муниципальной </w:t>
            </w:r>
            <w:r w:rsidR="00677F6B">
              <w:rPr>
                <w:rFonts w:ascii="Times New Roman" w:hAnsi="Times New Roman" w:cs="Times New Roman"/>
                <w:sz w:val="26"/>
                <w:szCs w:val="26"/>
              </w:rPr>
              <w:t>собственности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или собственность на которые не разграничена, без торгов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4" w:type="dxa"/>
          </w:tcPr>
          <w:p w:rsidR="00F33717" w:rsidRPr="00174C6C" w:rsidRDefault="00D86CD1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54" w:type="dxa"/>
          </w:tcPr>
          <w:p w:rsidR="00690E94" w:rsidRPr="00174C6C" w:rsidRDefault="00D86CD1" w:rsidP="005430D4">
            <w:pPr>
              <w:pStyle w:val="a6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предоставлении в собственность земельного участка гражданам, имеющим трех и более детей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954" w:type="dxa"/>
          </w:tcPr>
          <w:p w:rsidR="00690E94" w:rsidRPr="001C7AB3" w:rsidRDefault="001C7AB3" w:rsidP="001C7A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земельных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участков муниципальной собственнос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 (</w:t>
            </w:r>
            <w:proofErr w:type="spellStart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 Брянской области), земел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ьных участков, государственная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собственность на которые не разграничена, на торгах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54" w:type="dxa"/>
          </w:tcPr>
          <w:p w:rsidR="00690E94" w:rsidRPr="00174C6C" w:rsidRDefault="00483137" w:rsidP="005430D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73F32" w:rsidRPr="00174C6C" w:rsidTr="00C765BA">
        <w:tc>
          <w:tcPr>
            <w:tcW w:w="675" w:type="dxa"/>
          </w:tcPr>
          <w:p w:rsidR="00473F32" w:rsidRPr="00174C6C" w:rsidRDefault="00473F32" w:rsidP="00473F32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3F32" w:rsidRPr="00174C6C" w:rsidRDefault="00473F32" w:rsidP="00473F3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74C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3260" w:type="dxa"/>
          </w:tcPr>
          <w:p w:rsidR="00473F32" w:rsidRPr="00174C6C" w:rsidRDefault="00473F32" w:rsidP="00473F32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954" w:type="dxa"/>
          </w:tcPr>
          <w:p w:rsidR="00690E94" w:rsidRPr="00174C6C" w:rsidRDefault="00473F32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градостроительного плана земельного участка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954" w:type="dxa"/>
          </w:tcPr>
          <w:p w:rsidR="00690E94" w:rsidRPr="00174C6C" w:rsidRDefault="00473F32" w:rsidP="00690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разрешения на строительство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954" w:type="dxa"/>
          </w:tcPr>
          <w:p w:rsidR="00690E94" w:rsidRPr="00174C6C" w:rsidRDefault="00690E94" w:rsidP="00690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5954" w:type="dxa"/>
          </w:tcPr>
          <w:p w:rsidR="00690E94" w:rsidRPr="00174C6C" w:rsidRDefault="00690E94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954" w:type="dxa"/>
          </w:tcPr>
          <w:p w:rsidR="00690E94" w:rsidRPr="00174C6C" w:rsidRDefault="00B1667A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объекта в эксплуатацию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954" w:type="dxa"/>
          </w:tcPr>
          <w:p w:rsidR="00690E94" w:rsidRPr="00174C6C" w:rsidRDefault="008D454D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Присвоение адреса объекту недвижимости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31">
              <w:rPr>
                <w:rFonts w:ascii="Times New Roman" w:hAnsi="Times New Roman" w:cs="Times New Roman"/>
                <w:sz w:val="26"/>
                <w:szCs w:val="26"/>
              </w:rPr>
              <w:t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опеке и попечительству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31">
              <w:rPr>
                <w:rFonts w:ascii="Times New Roman" w:hAnsi="Times New Roman" w:cs="Times New Roman"/>
                <w:sz w:val="26"/>
                <w:szCs w:val="26"/>
              </w:rPr>
              <w:t>Принятие решения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опеке и попечительству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поддержки в решении жилищной проблемы молодым семьям, признанным в установленном порядке нуждающимися в улучшении жилищных условий 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граждан, признанных в установленном порядке малоимущими, на учет в качестве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нуждающихся в жилых помещениях, предоставляемых по договорам социального найма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архитектуры и жилищно-коммунального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установку и эксплуатацию рекламных конструкций, аннулирование ранее выданных разрешений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690E94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3260" w:type="dxa"/>
          </w:tcPr>
          <w:p w:rsidR="004B7131" w:rsidRPr="00690E94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сектор </w:t>
            </w:r>
            <w:r w:rsidR="001C7AB3" w:rsidRPr="001C7AB3">
              <w:rPr>
                <w:rFonts w:ascii="Times New Roman" w:hAnsi="Times New Roman" w:cs="Times New Roman"/>
                <w:sz w:val="26"/>
                <w:szCs w:val="26"/>
              </w:rPr>
              <w:t xml:space="preserve">по опеке и попечительству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A4006" w:rsidRPr="00690E94" w:rsidTr="00C765BA">
        <w:tc>
          <w:tcPr>
            <w:tcW w:w="675" w:type="dxa"/>
          </w:tcPr>
          <w:p w:rsidR="004A4006" w:rsidRDefault="004A4006" w:rsidP="004A4006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954" w:type="dxa"/>
          </w:tcPr>
          <w:p w:rsidR="004A4006" w:rsidRPr="00174C6C" w:rsidRDefault="004A4006" w:rsidP="004A40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4006">
              <w:rPr>
                <w:rFonts w:ascii="Times New Roman" w:hAnsi="Times New Roman" w:cs="Times New Roman"/>
                <w:sz w:val="26"/>
                <w:szCs w:val="26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</w:t>
            </w:r>
          </w:p>
        </w:tc>
        <w:tc>
          <w:tcPr>
            <w:tcW w:w="3260" w:type="dxa"/>
          </w:tcPr>
          <w:p w:rsidR="004A4006" w:rsidRPr="00690E94" w:rsidRDefault="004A4006" w:rsidP="004A4006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ектор </w:t>
            </w:r>
            <w:r w:rsidRPr="001C7AB3">
              <w:rPr>
                <w:rFonts w:ascii="Times New Roman" w:hAnsi="Times New Roman" w:cs="Times New Roman"/>
                <w:sz w:val="26"/>
                <w:szCs w:val="26"/>
              </w:rPr>
              <w:t xml:space="preserve">по опеке и попечительству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9217A3" w:rsidRDefault="009217A3" w:rsidP="009217A3">
      <w:pPr>
        <w:pStyle w:val="a6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217A3" w:rsidRDefault="009217A3" w:rsidP="009217A3">
      <w:pPr>
        <w:pStyle w:val="a6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9217A3" w:rsidSect="0012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A98"/>
    <w:multiLevelType w:val="hybridMultilevel"/>
    <w:tmpl w:val="2B8AD91A"/>
    <w:lvl w:ilvl="0" w:tplc="A86CB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B1F01"/>
    <w:multiLevelType w:val="hybridMultilevel"/>
    <w:tmpl w:val="1E109E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BD5780"/>
    <w:multiLevelType w:val="multilevel"/>
    <w:tmpl w:val="1036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2542CD"/>
    <w:multiLevelType w:val="multilevel"/>
    <w:tmpl w:val="0092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C3FCE"/>
    <w:multiLevelType w:val="hybridMultilevel"/>
    <w:tmpl w:val="E6921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406B1"/>
    <w:multiLevelType w:val="hybridMultilevel"/>
    <w:tmpl w:val="D926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992"/>
    <w:rsid w:val="00001A00"/>
    <w:rsid w:val="00042992"/>
    <w:rsid w:val="0005022B"/>
    <w:rsid w:val="0007552E"/>
    <w:rsid w:val="000A3650"/>
    <w:rsid w:val="000B279D"/>
    <w:rsid w:val="000B536C"/>
    <w:rsid w:val="000B7E3F"/>
    <w:rsid w:val="000E7FD8"/>
    <w:rsid w:val="000F4530"/>
    <w:rsid w:val="001243DC"/>
    <w:rsid w:val="00174C6C"/>
    <w:rsid w:val="001C7AB3"/>
    <w:rsid w:val="001F67DA"/>
    <w:rsid w:val="0024357B"/>
    <w:rsid w:val="00370F30"/>
    <w:rsid w:val="003C16E8"/>
    <w:rsid w:val="003C49C1"/>
    <w:rsid w:val="003D7E10"/>
    <w:rsid w:val="003F3DB3"/>
    <w:rsid w:val="0042331A"/>
    <w:rsid w:val="00445AA9"/>
    <w:rsid w:val="00473F32"/>
    <w:rsid w:val="00483137"/>
    <w:rsid w:val="00493FDA"/>
    <w:rsid w:val="004A4006"/>
    <w:rsid w:val="004B3DB6"/>
    <w:rsid w:val="004B7131"/>
    <w:rsid w:val="004F0149"/>
    <w:rsid w:val="0050241E"/>
    <w:rsid w:val="00520453"/>
    <w:rsid w:val="00532768"/>
    <w:rsid w:val="005B1F26"/>
    <w:rsid w:val="00677F6B"/>
    <w:rsid w:val="00686A8B"/>
    <w:rsid w:val="00690E94"/>
    <w:rsid w:val="006C22AB"/>
    <w:rsid w:val="006F2A7B"/>
    <w:rsid w:val="00741D88"/>
    <w:rsid w:val="00794E39"/>
    <w:rsid w:val="007C4900"/>
    <w:rsid w:val="00835782"/>
    <w:rsid w:val="00861E49"/>
    <w:rsid w:val="00864EC5"/>
    <w:rsid w:val="00866FD1"/>
    <w:rsid w:val="008B646E"/>
    <w:rsid w:val="008D454D"/>
    <w:rsid w:val="008E50DB"/>
    <w:rsid w:val="008E5909"/>
    <w:rsid w:val="00902225"/>
    <w:rsid w:val="00910B7E"/>
    <w:rsid w:val="009217A3"/>
    <w:rsid w:val="00925C96"/>
    <w:rsid w:val="00936696"/>
    <w:rsid w:val="009573AB"/>
    <w:rsid w:val="009806B5"/>
    <w:rsid w:val="00997F59"/>
    <w:rsid w:val="009A484C"/>
    <w:rsid w:val="009A599B"/>
    <w:rsid w:val="009C101F"/>
    <w:rsid w:val="009D3D71"/>
    <w:rsid w:val="009F1AF9"/>
    <w:rsid w:val="00A405F3"/>
    <w:rsid w:val="00AA5747"/>
    <w:rsid w:val="00AD2FAF"/>
    <w:rsid w:val="00B1667A"/>
    <w:rsid w:val="00BA71F8"/>
    <w:rsid w:val="00BE6681"/>
    <w:rsid w:val="00C15EFB"/>
    <w:rsid w:val="00C765BA"/>
    <w:rsid w:val="00C93B30"/>
    <w:rsid w:val="00CA78C3"/>
    <w:rsid w:val="00CD11EA"/>
    <w:rsid w:val="00D15132"/>
    <w:rsid w:val="00D26252"/>
    <w:rsid w:val="00D524B6"/>
    <w:rsid w:val="00D56B1D"/>
    <w:rsid w:val="00D707D4"/>
    <w:rsid w:val="00D86CD1"/>
    <w:rsid w:val="00DA7785"/>
    <w:rsid w:val="00DD2D65"/>
    <w:rsid w:val="00E44B95"/>
    <w:rsid w:val="00F15479"/>
    <w:rsid w:val="00F33717"/>
    <w:rsid w:val="00F6215F"/>
    <w:rsid w:val="00F81E19"/>
    <w:rsid w:val="00FA0486"/>
    <w:rsid w:val="00FA08B5"/>
    <w:rsid w:val="00FA4490"/>
    <w:rsid w:val="00FC777D"/>
    <w:rsid w:val="00FE232F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44C4B6"/>
  <w15:docId w15:val="{15238D38-80FE-4E3F-B936-E1EFC2ED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DC"/>
  </w:style>
  <w:style w:type="paragraph" w:styleId="2">
    <w:name w:val="heading 2"/>
    <w:basedOn w:val="a"/>
    <w:link w:val="20"/>
    <w:uiPriority w:val="9"/>
    <w:qFormat/>
    <w:rsid w:val="00042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29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42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2992"/>
    <w:rPr>
      <w:b/>
      <w:bCs/>
    </w:rPr>
  </w:style>
  <w:style w:type="character" w:styleId="a5">
    <w:name w:val="Hyperlink"/>
    <w:basedOn w:val="a0"/>
    <w:uiPriority w:val="99"/>
    <w:semiHidden/>
    <w:unhideWhenUsed/>
    <w:rsid w:val="0004299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217A3"/>
    <w:pPr>
      <w:ind w:left="720"/>
      <w:contextualSpacing/>
    </w:pPr>
  </w:style>
  <w:style w:type="paragraph" w:customStyle="1" w:styleId="ConsPlusNonformat">
    <w:name w:val="ConsPlusNonformat"/>
    <w:rsid w:val="009217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rsid w:val="009217A3"/>
    <w:rPr>
      <w:rFonts w:ascii="Times New Roman" w:hAnsi="Times New Roman" w:cs="Times New Roman" w:hint="default"/>
      <w:sz w:val="24"/>
      <w:szCs w:val="24"/>
    </w:rPr>
  </w:style>
  <w:style w:type="table" w:styleId="a7">
    <w:name w:val="Table Grid"/>
    <w:basedOn w:val="a1"/>
    <w:uiPriority w:val="59"/>
    <w:rsid w:val="009366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33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F33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3C49C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C49C1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15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5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9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5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73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Chempion</dc:creator>
  <cp:lastModifiedBy>OP-BOSS</cp:lastModifiedBy>
  <cp:revision>71</cp:revision>
  <cp:lastPrinted>2024-10-21T13:17:00Z</cp:lastPrinted>
  <dcterms:created xsi:type="dcterms:W3CDTF">2019-01-17T12:29:00Z</dcterms:created>
  <dcterms:modified xsi:type="dcterms:W3CDTF">2025-03-21T06:44:00Z</dcterms:modified>
</cp:coreProperties>
</file>