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47308A" w:rsidRPr="00D463EE" w:rsidRDefault="0047308A" w:rsidP="0047308A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№3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D463E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</w:t>
      </w:r>
      <w:r w:rsidRPr="00293FCE">
        <w:rPr>
          <w:rFonts w:ascii="Times New Roman" w:hAnsi="Times New Roman" w:cs="Times New Roman"/>
        </w:rPr>
        <w:t xml:space="preserve">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телятник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850  кв.м, кадастровый номер 32:26:0160102:95_________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32:26:0160102:95-32/014/2018-1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32:26:0160102:95-32/014/2018-2 от 20.07.2018 года.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293FC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rFonts w:ascii="Times New Roman" w:hAnsi="Times New Roman" w:cs="Times New Roman"/>
          <w:sz w:val="22"/>
          <w:szCs w:val="22"/>
        </w:rPr>
        <w:tab/>
      </w: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47308A" w:rsidRPr="00D463EE" w:rsidRDefault="0047308A" w:rsidP="00061A6D">
      <w:pPr>
        <w:tabs>
          <w:tab w:val="left" w:pos="1935"/>
        </w:tabs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D463E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lastRenderedPageBreak/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47308A" w:rsidRPr="00293FC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293FCE">
        <w:rPr>
          <w:rFonts w:ascii="Times New Roman" w:eastAsia="Calibri" w:hAnsi="Times New Roman" w:cs="Times New Roman"/>
        </w:rPr>
        <w:t xml:space="preserve">имущества </w:t>
      </w:r>
      <w:r w:rsidRPr="00293FCE">
        <w:rPr>
          <w:rFonts w:ascii="Times New Roman" w:hAnsi="Times New Roman" w:cs="Times New Roman"/>
        </w:rPr>
        <w:t>и бремя их содержания;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293FCE">
        <w:rPr>
          <w:rFonts w:ascii="Times New Roman" w:hAnsi="Times New Roman" w:cs="Times New Roman"/>
        </w:rPr>
        <w:t>4.4.2. все расходы по содержанию имущества.</w:t>
      </w:r>
    </w:p>
    <w:p w:rsidR="0047308A" w:rsidRPr="00293FC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293FC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293FC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293FC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293FC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5.3. В случае не поступления на расчетный счет Продавца денежных</w:t>
      </w:r>
      <w:r w:rsidRPr="00D463EE">
        <w:rPr>
          <w:rFonts w:ascii="Times New Roman" w:hAnsi="Times New Roman" w:cs="Times New Roman"/>
        </w:rPr>
        <w:t xml:space="preserve">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 xml:space="preserve">сли по результатам переговоров согласие между Сторонами не </w:t>
      </w:r>
      <w:r w:rsidRPr="00D463EE">
        <w:rPr>
          <w:rFonts w:ascii="Times New Roman" w:hAnsi="Times New Roman" w:cs="Times New Roman"/>
        </w:rPr>
        <w:lastRenderedPageBreak/>
        <w:t>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2854B0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2854B0">
        <w:rPr>
          <w:rFonts w:ascii="Times New Roman" w:hAnsi="Times New Roman" w:cs="Times New Roman"/>
          <w:color w:val="000000"/>
        </w:rPr>
        <w:t xml:space="preserve">недвижимого </w:t>
      </w:r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(далее – Стороны) акт приема-п</w:t>
      </w:r>
      <w:bookmarkStart w:id="0" w:name="_GoBack"/>
      <w:bookmarkEnd w:id="0"/>
      <w:r w:rsidRPr="00D463EE">
        <w:rPr>
          <w:rFonts w:ascii="Times New Roman" w:hAnsi="Times New Roman" w:cs="Times New Roman"/>
        </w:rPr>
        <w:t xml:space="preserve">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9C7879" w:rsidRPr="00D463EE">
        <w:rPr>
          <w:rFonts w:ascii="Times New Roman" w:hAnsi="Times New Roman" w:cs="Times New Roman"/>
          <w:b/>
        </w:rPr>
        <w:t xml:space="preserve">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телятник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850  кв.м, кадастровый номер 32:26:0160102:9_________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color w:val="000000"/>
        </w:rPr>
      </w:pPr>
    </w:p>
    <w:sectPr w:rsidR="0017546B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3EFB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B0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63B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45DD3-16C0-402B-95AB-E2ABD043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6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308</cp:revision>
  <cp:lastPrinted>2024-12-27T06:07:00Z</cp:lastPrinted>
  <dcterms:created xsi:type="dcterms:W3CDTF">2024-04-01T06:50:00Z</dcterms:created>
  <dcterms:modified xsi:type="dcterms:W3CDTF">2025-01-30T07:29:00Z</dcterms:modified>
</cp:coreProperties>
</file>