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AB3" w:rsidRPr="004C2AB3" w:rsidRDefault="00232C50" w:rsidP="00AE2C0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2AB3" w:rsidRPr="004C2AB3" w:rsidRDefault="004C2AB3" w:rsidP="00AE2C09">
      <w:pPr>
        <w:tabs>
          <w:tab w:val="left" w:pos="864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E1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42D0E" w:rsidRPr="00E125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</w:t>
      </w:r>
      <w:r w:rsidRPr="00E12546">
        <w:rPr>
          <w:rFonts w:ascii="Times New Roman" w:eastAsia="Times New Roman" w:hAnsi="Times New Roman" w:cs="Times New Roman"/>
          <w:sz w:val="28"/>
          <w:szCs w:val="24"/>
          <w:lang w:eastAsia="ru-RU"/>
        </w:rPr>
        <w:t>№ 3</w:t>
      </w:r>
    </w:p>
    <w:p w:rsidR="00646ABF" w:rsidRPr="00646ABF" w:rsidRDefault="00646ABF" w:rsidP="00AE2C0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Сведения</w:t>
      </w:r>
    </w:p>
    <w:p w:rsidR="00646ABF" w:rsidRDefault="00646ABF" w:rsidP="00936E5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 исполнении текстовых статей решения Трубчевского районного</w:t>
      </w:r>
      <w:r w:rsidR="0056404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Совета народных депутатов от 23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.1</w:t>
      </w:r>
      <w:r w:rsidR="009213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2.2021</w:t>
      </w:r>
      <w:r w:rsidR="0056404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2г. № 6-444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r w:rsidR="00936E50" w:rsidRPr="0093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бюджете Трубчевского муниципального</w:t>
      </w:r>
      <w:r w:rsidR="0056404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Брянской области на 2023 год и на плановый период 2024</w:t>
      </w:r>
      <w:r w:rsidR="009213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56404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 2025</w:t>
      </w:r>
      <w:r w:rsidR="00936E50" w:rsidRPr="0093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годов</w:t>
      </w:r>
      <w:r w:rsidRPr="00646AB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» </w:t>
      </w:r>
    </w:p>
    <w:p w:rsidR="004C2AB3" w:rsidRPr="00E12546" w:rsidRDefault="004C2AB3" w:rsidP="00AE2C0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25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(с учетом всех редакций)</w:t>
      </w:r>
    </w:p>
    <w:p w:rsidR="004C2AB3" w:rsidRDefault="004C2AB3" w:rsidP="00AE2C09">
      <w:pPr>
        <w:spacing w:after="0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7A1CCE" w:rsidRPr="007A1CCE" w:rsidRDefault="007A1CCE" w:rsidP="00986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скобках после номера пункта указано:</w:t>
      </w:r>
    </w:p>
    <w:p w:rsidR="007A1CCE" w:rsidRDefault="003B7060" w:rsidP="00986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6-457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2.2023</w:t>
      </w:r>
      <w:r w:rsidR="009A4AE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Трубчевского районного</w:t>
      </w:r>
      <w:r w:rsidR="00EC1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EC1D2A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 w:rsidR="00696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 </w:t>
      </w:r>
      <w:r w:rsidR="00EC1D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 год и на плановый период 2024 и 2025</w:t>
      </w:r>
      <w:r w:rsidR="00873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7A1CCE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</w:t>
      </w:r>
      <w:r w:rsidR="003B7060">
        <w:rPr>
          <w:rFonts w:ascii="Times New Roman" w:eastAsia="Times New Roman" w:hAnsi="Times New Roman" w:cs="Times New Roman"/>
          <w:sz w:val="24"/>
          <w:szCs w:val="24"/>
          <w:lang w:eastAsia="ru-RU"/>
        </w:rPr>
        <w:t>461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пункт в редакции решения</w:t>
      </w:r>
      <w:r w:rsidR="003B7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02.03.2023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901115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6-481</w:t>
      </w:r>
      <w:r w:rsidR="00291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в редакции решения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28.03.2023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901115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6-502</w:t>
      </w:r>
      <w:r w:rsidR="00955A2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27.04.2023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5A2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2A2C86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-526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пункт в редакции решения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31.07</w:t>
      </w:r>
      <w:r w:rsidR="009E167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55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CB589B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>6-549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29.09.2023</w:t>
      </w:r>
      <w:r w:rsidR="0089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CCE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8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7A1CCE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01115">
        <w:rPr>
          <w:rFonts w:ascii="Times New Roman" w:eastAsia="Times New Roman" w:hAnsi="Times New Roman" w:cs="Times New Roman"/>
          <w:sz w:val="24"/>
          <w:szCs w:val="24"/>
          <w:lang w:eastAsia="ru-RU"/>
        </w:rPr>
        <w:t>6-573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в редакции решения от </w:t>
      </w:r>
      <w:r w:rsidR="00BE0C48">
        <w:rPr>
          <w:rFonts w:ascii="Times New Roman" w:eastAsia="Times New Roman" w:hAnsi="Times New Roman" w:cs="Times New Roman"/>
          <w:sz w:val="24"/>
          <w:szCs w:val="24"/>
          <w:lang w:eastAsia="ru-RU"/>
        </w:rPr>
        <w:t>30.11.2023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F94F01" w:rsidRDefault="007A1CCE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E0C48">
        <w:rPr>
          <w:rFonts w:ascii="Times New Roman" w:eastAsia="Times New Roman" w:hAnsi="Times New Roman" w:cs="Times New Roman"/>
          <w:sz w:val="24"/>
          <w:szCs w:val="24"/>
          <w:lang w:eastAsia="ru-RU"/>
        </w:rPr>
        <w:t>6-603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пункт </w:t>
      </w:r>
      <w:r w:rsidR="00BE0C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решения от 28.12.2023</w:t>
      </w:r>
      <w:r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решение Трубчевского районного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</w:t>
      </w:r>
      <w:r w:rsidR="00715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утатов от 23.12.2022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№6-444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</w:t>
      </w:r>
      <w:r w:rsidR="00F9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 Брянской области на 2023 год и на плановый период 2024 и 2025 </w:t>
      </w:r>
      <w:r w:rsidR="00F94F01" w:rsidRPr="007A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годов» </w:t>
      </w:r>
    </w:p>
    <w:p w:rsidR="00986E66" w:rsidRPr="00863DDE" w:rsidRDefault="00986E66" w:rsidP="00F9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86E66" w:rsidRPr="00863DDE" w:rsidRDefault="00986E66" w:rsidP="00B8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493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3"/>
        <w:gridCol w:w="2976"/>
        <w:gridCol w:w="2694"/>
      </w:tblGrid>
      <w:tr w:rsidR="00863DDE" w:rsidRPr="00863DDE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2C61F4" w:rsidRPr="00863DDE" w:rsidRDefault="00530185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статьи закона (решения) о бюджете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исполнения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Причины неисполнения</w:t>
            </w:r>
          </w:p>
        </w:tc>
      </w:tr>
      <w:tr w:rsidR="00863DDE" w:rsidRPr="00863DDE" w:rsidTr="00977E16">
        <w:trPr>
          <w:cantSplit/>
          <w:trHeight w:val="60"/>
        </w:trPr>
        <w:tc>
          <w:tcPr>
            <w:tcW w:w="5823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863DDE" w:rsidRDefault="00F75A90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63DDE" w:rsidRPr="00863DDE" w:rsidTr="00977E16">
        <w:trPr>
          <w:cantSplit/>
          <w:trHeight w:val="3006"/>
        </w:trPr>
        <w:tc>
          <w:tcPr>
            <w:tcW w:w="5823" w:type="dxa"/>
            <w:shd w:val="clear" w:color="auto" w:fill="auto"/>
            <w:vAlign w:val="center"/>
          </w:tcPr>
          <w:p w:rsidR="00936E50" w:rsidRPr="00863DDE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0" w:colLast="2"/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36E50" w:rsidRPr="00863DDE">
              <w:t xml:space="preserve"> </w:t>
            </w:r>
            <w:r w:rsidR="00DD26F4" w:rsidRPr="00863DDE">
              <w:t>.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основные характеристики бюджета Трубчевского муниципального района Брянской</w:t>
            </w:r>
            <w:r w:rsidR="002707E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на 2023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определенные исходя из показателей прогноза социально-экономического развития района:</w:t>
            </w:r>
          </w:p>
          <w:p w:rsidR="00B55DFE" w:rsidRPr="00863DDE" w:rsidRDefault="003C31F6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(6-603</w:t>
            </w:r>
            <w:r w:rsidR="00D25E6C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прогнозируемый общий объем доходов бюдже</w:t>
            </w:r>
            <w:r w:rsidR="00905D3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 района в сумме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972 483 157,06</w:t>
            </w:r>
            <w:r w:rsidR="00F71DD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рублей, </w:t>
            </w:r>
          </w:p>
          <w:p w:rsidR="00936E50" w:rsidRPr="00863DDE" w:rsidRDefault="003C31F6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(6-603</w:t>
            </w:r>
            <w:r w:rsidR="00B55DF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E0071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="00E0071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оговые</w:t>
            </w:r>
            <w:proofErr w:type="gramEnd"/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="00A56BA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неналоговые в сумме 1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85 139 257,00</w:t>
            </w:r>
            <w:r w:rsidR="0018683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рублей;</w:t>
            </w:r>
          </w:p>
          <w:p w:rsidR="00936E50" w:rsidRPr="00863DDE" w:rsidRDefault="003C31F6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(6-603</w:t>
            </w:r>
            <w:r w:rsidR="00B55DF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расходов бюджета района в сумме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990 457 696,46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:rsidR="00A56BA4" w:rsidRPr="00863DDE" w:rsidRDefault="00A56BA4" w:rsidP="00A56BA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092AA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6-457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прогнозируемый дефицит бюджета района в сумме </w:t>
            </w:r>
            <w:r w:rsidR="00092AA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17 974 539,40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:rsidR="001A0226" w:rsidRPr="00863DDE" w:rsidRDefault="00B129EF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1A022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муниципального внутреннего долга  Трубчевского муниципального района</w:t>
            </w:r>
            <w:r w:rsidR="00A56BA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 на 1 января 2024</w:t>
            </w:r>
            <w:r w:rsidR="001A022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в сумме</w:t>
            </w:r>
            <w:r w:rsidR="00DF546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3500 000,00 рублей, </w:t>
            </w:r>
            <w:r w:rsidR="001A022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верхний предел муниципального внутреннего долга Трубчевского муниципального района</w:t>
            </w:r>
            <w:r w:rsidR="00A56BA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</w:t>
            </w:r>
            <w:r w:rsidR="001A022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муниципальным гарантиям Трубчевского муниципального района</w:t>
            </w:r>
            <w:r w:rsidR="00A56BA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</w:t>
            </w:r>
            <w:r w:rsidR="001A022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валюте Российской Федерации в сумме 0,00 рублей;</w:t>
            </w:r>
          </w:p>
          <w:p w:rsidR="002C61F4" w:rsidRPr="00863DDE" w:rsidRDefault="00D25E6C" w:rsidP="00A56BA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863DDE" w:rsidRDefault="002B538A" w:rsidP="002B53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2C61F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бюджет района по доходам исполнен в сумме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973 678 419,02</w:t>
            </w:r>
            <w:r w:rsidR="00A80CB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874D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  <w:r w:rsidR="002C61F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том числе по налоговым и неналоговым  в сумме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199 621 189,97</w:t>
            </w:r>
            <w:r w:rsidR="001D0BE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  <w:r w:rsidR="002C61F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 расходам в сумме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974 666 873,76</w:t>
            </w:r>
            <w:r w:rsidR="00A80CB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95763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с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дефицитом в сумме 988 454,74</w:t>
            </w:r>
            <w:r w:rsidR="00C95763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  <w:proofErr w:type="gramEnd"/>
          </w:p>
          <w:p w:rsidR="002C61F4" w:rsidRPr="00863DDE" w:rsidRDefault="002C61F4" w:rsidP="002B53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муниципального внутреннего  долга  Трубчевского муници</w:t>
            </w:r>
            <w:r w:rsidR="00651CA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на 1 января 2024</w:t>
            </w:r>
            <w:r w:rsidR="00E87CC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составил в сумме 3500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 рублей.</w:t>
            </w:r>
          </w:p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E7413B" w:rsidP="002F1A4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Неисполнение </w:t>
            </w:r>
            <w:r w:rsidR="00C941A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безвозмездным поступлениям </w:t>
            </w:r>
            <w:r w:rsidR="00C941A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составило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сумме </w:t>
            </w:r>
            <w:r w:rsidR="00B61F9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13 286 671,01</w:t>
            </w:r>
            <w:r w:rsidR="00334C7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по субсидиям в сумме </w:t>
            </w:r>
            <w:r w:rsidR="00B61F9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334C7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1F9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8 973 122,72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по субвенциям </w:t>
            </w:r>
            <w:r w:rsidR="009A0153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41A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1F9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2 276 472,99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по иным межбюджетным трансфертам -</w:t>
            </w:r>
            <w:r w:rsidR="00B61F9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2 037 075,30</w:t>
            </w:r>
            <w:r w:rsidR="006B24E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</w:t>
            </w:r>
            <w:r w:rsidR="006B24EE" w:rsidRPr="00863DDE">
              <w:t xml:space="preserve"> </w:t>
            </w:r>
            <w:r w:rsidR="00DC54D6" w:rsidRPr="00863DDE">
              <w:rPr>
                <w:rFonts w:ascii="Times New Roman" w:hAnsi="Times New Roman" w:cs="Times New Roman"/>
              </w:rPr>
              <w:t>По расходам неисполнение с</w:t>
            </w:r>
            <w:r w:rsidR="002F1A42" w:rsidRPr="00863DDE">
              <w:rPr>
                <w:rFonts w:ascii="Times New Roman" w:hAnsi="Times New Roman" w:cs="Times New Roman"/>
              </w:rPr>
              <w:t>ложилось в объеме 15 790 822,70</w:t>
            </w:r>
            <w:r w:rsidR="00DC54D6" w:rsidRPr="00863DDE">
              <w:rPr>
                <w:rFonts w:ascii="Times New Roman" w:hAnsi="Times New Roman" w:cs="Times New Roman"/>
              </w:rPr>
              <w:t xml:space="preserve"> </w:t>
            </w:r>
            <w:r w:rsidR="002F1A42" w:rsidRPr="00863DDE">
              <w:rPr>
                <w:rFonts w:ascii="Times New Roman" w:hAnsi="Times New Roman" w:cs="Times New Roman"/>
              </w:rPr>
              <w:t xml:space="preserve">рублей, из них: </w:t>
            </w:r>
            <w:r w:rsidR="00DC54D6" w:rsidRPr="00863DDE">
              <w:rPr>
                <w:rFonts w:ascii="Times New Roman" w:hAnsi="Times New Roman" w:cs="Times New Roman"/>
              </w:rPr>
              <w:t xml:space="preserve"> по разделу 0100 «Общегосуда</w:t>
            </w:r>
            <w:r w:rsidR="002F1A42" w:rsidRPr="00863DDE">
              <w:rPr>
                <w:rFonts w:ascii="Times New Roman" w:hAnsi="Times New Roman" w:cs="Times New Roman"/>
              </w:rPr>
              <w:t>рственные вопросы»  - 394 152,62</w:t>
            </w:r>
            <w:r w:rsidR="00DC54D6" w:rsidRPr="00863DDE">
              <w:rPr>
                <w:rFonts w:ascii="Times New Roman" w:hAnsi="Times New Roman" w:cs="Times New Roman"/>
              </w:rPr>
              <w:t xml:space="preserve"> рублей, по разделу 0300 «Национальная</w:t>
            </w:r>
            <w:proofErr w:type="gramEnd"/>
            <w:r w:rsidR="00DC54D6" w:rsidRPr="00863D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C54D6" w:rsidRPr="00863DDE">
              <w:rPr>
                <w:rFonts w:ascii="Times New Roman" w:hAnsi="Times New Roman" w:cs="Times New Roman"/>
              </w:rPr>
              <w:t>безопасность и правоо</w:t>
            </w:r>
            <w:r w:rsidR="002F1A42" w:rsidRPr="00863DDE">
              <w:rPr>
                <w:rFonts w:ascii="Times New Roman" w:hAnsi="Times New Roman" w:cs="Times New Roman"/>
              </w:rPr>
              <w:t>хранительная деятельность» - 1 982,92</w:t>
            </w:r>
            <w:r w:rsidR="00DC54D6" w:rsidRPr="00863DDE">
              <w:rPr>
                <w:rFonts w:ascii="Times New Roman" w:hAnsi="Times New Roman" w:cs="Times New Roman"/>
              </w:rPr>
              <w:t xml:space="preserve"> рублей, по разделу 0400 «Национ</w:t>
            </w:r>
            <w:r w:rsidR="002F1A42" w:rsidRPr="00863DDE">
              <w:rPr>
                <w:rFonts w:ascii="Times New Roman" w:hAnsi="Times New Roman" w:cs="Times New Roman"/>
              </w:rPr>
              <w:t>альная экономика» - 1 786 171,51</w:t>
            </w:r>
            <w:r w:rsidR="00DC54D6" w:rsidRPr="00863DDE">
              <w:rPr>
                <w:rFonts w:ascii="Times New Roman" w:hAnsi="Times New Roman" w:cs="Times New Roman"/>
              </w:rPr>
              <w:t xml:space="preserve"> рублей, по разделу 0500 «Жилищно-коммунал</w:t>
            </w:r>
            <w:r w:rsidR="002F1A42" w:rsidRPr="00863DDE">
              <w:rPr>
                <w:rFonts w:ascii="Times New Roman" w:hAnsi="Times New Roman" w:cs="Times New Roman"/>
              </w:rPr>
              <w:t xml:space="preserve">ьное хозяйство" </w:t>
            </w:r>
            <w:r w:rsidR="00977E16" w:rsidRPr="00863DDE">
              <w:rPr>
                <w:rFonts w:ascii="Times New Roman" w:hAnsi="Times New Roman" w:cs="Times New Roman"/>
              </w:rPr>
              <w:t>-</w:t>
            </w:r>
            <w:r w:rsidR="002F1A42" w:rsidRPr="00863DDE">
              <w:rPr>
                <w:rFonts w:ascii="Times New Roman" w:hAnsi="Times New Roman" w:cs="Times New Roman"/>
              </w:rPr>
              <w:t xml:space="preserve"> 8 295 644,29</w:t>
            </w:r>
            <w:r w:rsidR="00DC54D6" w:rsidRPr="00863DDE">
              <w:rPr>
                <w:rFonts w:ascii="Times New Roman" w:hAnsi="Times New Roman" w:cs="Times New Roman"/>
              </w:rPr>
              <w:t xml:space="preserve"> рублей, по разделу 0600 «Охран</w:t>
            </w:r>
            <w:r w:rsidR="002F1A42" w:rsidRPr="00863DDE">
              <w:rPr>
                <w:rFonts w:ascii="Times New Roman" w:hAnsi="Times New Roman" w:cs="Times New Roman"/>
              </w:rPr>
              <w:t>а окружающей среды» - 93 988,82</w:t>
            </w:r>
            <w:r w:rsidR="00DC54D6" w:rsidRPr="00863DDE">
              <w:rPr>
                <w:rFonts w:ascii="Times New Roman" w:hAnsi="Times New Roman" w:cs="Times New Roman"/>
              </w:rPr>
              <w:t xml:space="preserve"> рублей, по разделу 0700 «</w:t>
            </w:r>
            <w:r w:rsidR="00D046A3" w:rsidRPr="00863DDE">
              <w:rPr>
                <w:rFonts w:ascii="Times New Roman" w:hAnsi="Times New Roman" w:cs="Times New Roman"/>
              </w:rPr>
              <w:t>О</w:t>
            </w:r>
            <w:r w:rsidR="00DC54D6" w:rsidRPr="00863DDE">
              <w:rPr>
                <w:rFonts w:ascii="Times New Roman" w:hAnsi="Times New Roman" w:cs="Times New Roman"/>
              </w:rPr>
              <w:t>бразование»</w:t>
            </w:r>
            <w:r w:rsidR="002F1A42" w:rsidRPr="00863DDE">
              <w:rPr>
                <w:rFonts w:ascii="Times New Roman" w:hAnsi="Times New Roman" w:cs="Times New Roman"/>
              </w:rPr>
              <w:t xml:space="preserve"> - 2 975 438,78</w:t>
            </w:r>
            <w:r w:rsidR="00D046A3" w:rsidRPr="00863DDE">
              <w:rPr>
                <w:rFonts w:ascii="Times New Roman" w:hAnsi="Times New Roman" w:cs="Times New Roman"/>
              </w:rPr>
              <w:t xml:space="preserve"> рублей, по разделу 0800 «Куль</w:t>
            </w:r>
            <w:r w:rsidR="002F1A42" w:rsidRPr="00863DDE">
              <w:rPr>
                <w:rFonts w:ascii="Times New Roman" w:hAnsi="Times New Roman" w:cs="Times New Roman"/>
              </w:rPr>
              <w:t>тура, кинематография» - 201 93</w:t>
            </w:r>
            <w:r w:rsidR="00D046A3" w:rsidRPr="00863DDE">
              <w:rPr>
                <w:rFonts w:ascii="Times New Roman" w:hAnsi="Times New Roman" w:cs="Times New Roman"/>
              </w:rPr>
              <w:t xml:space="preserve"> рублей,</w:t>
            </w:r>
            <w:r w:rsidR="00DF2F76" w:rsidRPr="00863DDE">
              <w:rPr>
                <w:rFonts w:ascii="Times New Roman" w:hAnsi="Times New Roman" w:cs="Times New Roman"/>
              </w:rPr>
              <w:t xml:space="preserve"> по разделу «Физическая </w:t>
            </w:r>
            <w:r w:rsidR="002F1A42" w:rsidRPr="00863DDE">
              <w:rPr>
                <w:rFonts w:ascii="Times New Roman" w:hAnsi="Times New Roman" w:cs="Times New Roman"/>
              </w:rPr>
              <w:t xml:space="preserve">культура и спорт» - 5 384,27 </w:t>
            </w:r>
            <w:r w:rsidR="00DF2F76" w:rsidRPr="00863DDE">
              <w:rPr>
                <w:rFonts w:ascii="Times New Roman" w:hAnsi="Times New Roman" w:cs="Times New Roman"/>
              </w:rPr>
              <w:t>рублей,</w:t>
            </w:r>
            <w:r w:rsidR="00D046A3" w:rsidRPr="00863DDE">
              <w:rPr>
                <w:rFonts w:ascii="Times New Roman" w:hAnsi="Times New Roman" w:cs="Times New Roman"/>
              </w:rPr>
              <w:t xml:space="preserve"> по</w:t>
            </w:r>
            <w:proofErr w:type="gramEnd"/>
            <w:r w:rsidR="00D046A3" w:rsidRPr="00863DDE">
              <w:rPr>
                <w:rFonts w:ascii="Times New Roman" w:hAnsi="Times New Roman" w:cs="Times New Roman"/>
              </w:rPr>
              <w:t xml:space="preserve"> разделу 1000 «Со</w:t>
            </w:r>
            <w:r w:rsidR="002F1A42" w:rsidRPr="00863DDE">
              <w:rPr>
                <w:rFonts w:ascii="Times New Roman" w:hAnsi="Times New Roman" w:cs="Times New Roman"/>
              </w:rPr>
              <w:t>циальная политика»  - 2 237 857,56</w:t>
            </w:r>
            <w:r w:rsidR="00D046A3" w:rsidRPr="00863DDE">
              <w:rPr>
                <w:rFonts w:ascii="Times New Roman" w:hAnsi="Times New Roman" w:cs="Times New Roman"/>
              </w:rPr>
              <w:t xml:space="preserve"> рублей.</w:t>
            </w:r>
          </w:p>
        </w:tc>
      </w:tr>
      <w:tr w:rsidR="002C61F4" w:rsidRPr="002C61F4" w:rsidTr="00977E16">
        <w:trPr>
          <w:cantSplit/>
          <w:trHeight w:val="60"/>
        </w:trPr>
        <w:tc>
          <w:tcPr>
            <w:tcW w:w="5823" w:type="dxa"/>
            <w:shd w:val="clear" w:color="auto" w:fill="auto"/>
            <w:vAlign w:val="center"/>
          </w:tcPr>
          <w:p w:rsidR="0066773C" w:rsidRPr="00863DDE" w:rsidRDefault="0066773C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6E50" w:rsidRPr="00863DDE" w:rsidRDefault="002C61F4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Утвердить основные характеристики бюджета Трубчевского муниципального района Брянской области на </w:t>
            </w:r>
            <w:r w:rsidR="00F0107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2024</w:t>
            </w:r>
            <w:r w:rsidR="00C2266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E8390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годов, определенные исходя из показателей прогноза социально-экономического развития района:</w:t>
            </w:r>
          </w:p>
          <w:p w:rsidR="00936E50" w:rsidRPr="00863DDE" w:rsidRDefault="004652FE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6-481</w:t>
            </w:r>
            <w:r w:rsidR="00A022DC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прогнозируемый общий объе</w:t>
            </w:r>
            <w:r w:rsidR="00C2266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 </w:t>
            </w:r>
            <w:r w:rsidR="00092AA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 бюджета района на 202</w:t>
            </w:r>
            <w:r w:rsidR="00F0107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92AA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 сумме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653 690 318,43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 в том числе </w:t>
            </w:r>
            <w:proofErr w:type="gramStart"/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</w:t>
            </w:r>
            <w:proofErr w:type="gramEnd"/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неналоговые в сумме </w:t>
            </w:r>
            <w:r w:rsidR="00F0107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182 968 200</w:t>
            </w:r>
            <w:r w:rsidR="00A02C0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  <w:r w:rsidR="000C65A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</w:t>
            </w:r>
            <w:r w:rsidR="00F0107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блей и на 2025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F0107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620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341 703,61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налоговые и неналоговые в сумме </w:t>
            </w:r>
            <w:r w:rsidR="00F0107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212 449 800,00</w:t>
            </w:r>
            <w:r w:rsidR="00A02C0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рублей;</w:t>
            </w:r>
          </w:p>
          <w:p w:rsidR="00936E50" w:rsidRPr="00863DDE" w:rsidRDefault="004652FE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(6-481</w:t>
            </w:r>
            <w:r w:rsidR="00A022DC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расходов бюджета района на 2</w:t>
            </w:r>
            <w:r w:rsidR="00F0107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  <w:r w:rsidR="00F66709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 </w:t>
            </w:r>
            <w:r w:rsidR="00232C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653 690 318,43</w:t>
            </w:r>
            <w:r w:rsidR="007E3A8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условно-утвержденные расходы в сумме </w:t>
            </w:r>
            <w:r w:rsidR="00F0107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5 600 000,00 рублей, и на 2025</w:t>
            </w:r>
            <w:r w:rsidR="007E3A8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 сумме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619 175 036,95</w:t>
            </w:r>
            <w:r w:rsidR="007E3A8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в том числе  условно-у</w:t>
            </w:r>
            <w:r w:rsidR="007E3A8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твержденные расходы в сумме  1</w:t>
            </w:r>
            <w:r w:rsidR="00F0107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2 200 000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рублей;</w:t>
            </w:r>
          </w:p>
          <w:p w:rsidR="00C5641C" w:rsidRPr="00863DDE" w:rsidRDefault="00B129EF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5641C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прогнозируемый дефицит бюджета Трубчевского муниципального района Брянской области на 2024 год в сумме 0,00 рублей;</w:t>
            </w:r>
          </w:p>
          <w:p w:rsidR="00C5641C" w:rsidRPr="00863DDE" w:rsidRDefault="00777063" w:rsidP="00936E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5641C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прогнозируемый профицит бюджета Трубчевского муниципального района Брянской области </w:t>
            </w:r>
            <w:r w:rsidR="00FD526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2025 год в сумме 1 166 666,66 рублей;</w:t>
            </w:r>
          </w:p>
          <w:p w:rsidR="002C61F4" w:rsidRPr="00863DDE" w:rsidRDefault="00232187" w:rsidP="00A02C0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77063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предел муниципального внутреннего долга Трубчевского муницип</w:t>
            </w:r>
            <w:r w:rsidR="00A02C0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="00FD526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 на 1 января 2025</w:t>
            </w:r>
            <w:r w:rsidR="004B18C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в сумме 3 500 000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</w:t>
            </w:r>
            <w:r w:rsidR="00A02C0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том числе верхний предел муниципального внутреннего долга Трубчевского муниципального района </w:t>
            </w:r>
            <w:r w:rsidR="00FD526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</w:t>
            </w:r>
            <w:r w:rsidR="00A02C0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муниципальным гарантиям Трубчевского муниципального района</w:t>
            </w:r>
            <w:r w:rsidR="00FD526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</w:t>
            </w:r>
            <w:r w:rsidR="00A02C0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валюте Российской Федерации в сумме 0,00 рублей;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02C0E" w:rsidRPr="00863DDE" w:rsidRDefault="00A02C0E" w:rsidP="00A02C0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верхний предел муниципального внутреннего долга Трубчевского муниципального района</w:t>
            </w:r>
            <w:r w:rsidR="00FD526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 января 2026 года в сумме 2 333 333,34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в том числе верхний предел муниципального внутреннего долга Трубчевского муниципального района</w:t>
            </w:r>
            <w:r w:rsidR="00FD526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муниципальным гарантиям Трубчевского муниципального района</w:t>
            </w:r>
            <w:r w:rsidR="00FD526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валюте Российской Федерации в сумме 0,00 рублей.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977E16">
        <w:trPr>
          <w:cantSplit/>
          <w:trHeight w:val="1307"/>
        </w:trPr>
        <w:tc>
          <w:tcPr>
            <w:tcW w:w="5823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936E50" w:rsidRPr="00863DDE">
              <w:t xml:space="preserve">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прогнозируемые доходы бюджета Трубчевского муниципального</w:t>
            </w:r>
            <w:r w:rsidR="006B77D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Брянской области на 2023 год и на плановый период 2024</w:t>
            </w:r>
            <w:r w:rsidR="00857DA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6B77D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согласно приложению 1 к настоящему решению.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863DDE" w:rsidRDefault="002C61F4" w:rsidP="00866F8D">
            <w:pPr>
              <w:tabs>
                <w:tab w:val="num" w:pos="163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</w:t>
            </w:r>
            <w:r w:rsidR="006B77D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доходам бюджета района за 2023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отражено в о</w:t>
            </w:r>
            <w:r w:rsidRPr="00863DD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тчёте об исполнении бюджета </w:t>
            </w:r>
            <w:r w:rsidR="009E7652" w:rsidRPr="00863DD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(форма </w:t>
            </w:r>
            <w:r w:rsidR="001D0BEF" w:rsidRPr="00863DD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0503117</w:t>
            </w:r>
            <w:r w:rsidRPr="00863DD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), </w:t>
            </w:r>
            <w:r w:rsidR="00DA3A70" w:rsidRPr="00863DD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приложение №1</w:t>
            </w:r>
            <w:r w:rsidR="0028247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E3639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«Доходы бюджета Трубчевского муниципального района Брянской области </w:t>
            </w:r>
            <w:r w:rsidR="006B77D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71353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2C61F4" w:rsidRPr="00863DDE" w:rsidRDefault="002C61F4" w:rsidP="00B129E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="00936E50" w:rsidRPr="00863DDE">
              <w:t xml:space="preserve">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нормати</w:t>
            </w:r>
            <w:r w:rsidR="005E25D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 распределения доходов</w:t>
            </w:r>
            <w:r w:rsidR="00FC0BE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между бюджетом муниципального района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бюджетами поселений </w:t>
            </w:r>
            <w:r w:rsidR="00FC0BE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2023 год и на плановый период 2024 и 2025 годов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приложению 2 к настоящему решению.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863DDE" w:rsidRDefault="00AC4839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1353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="00936E50" w:rsidRPr="00863DDE">
              <w:t xml:space="preserve"> </w:t>
            </w:r>
            <w:r w:rsidR="00B1721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в 2023</w:t>
            </w:r>
            <w:r w:rsidR="00507A2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36E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году норматив перечисления в бюджет района части прибыли муниципальных унитарных предприятий в размере 50 % чистой прибыли.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C61F4" w:rsidRPr="00863DDE" w:rsidRDefault="00AC4839" w:rsidP="00AE2C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71353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150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BC2150" w:rsidRPr="00863DDE" w:rsidRDefault="00BC2150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6. Утвердить ведомственную структуру </w:t>
            </w:r>
            <w:r w:rsidR="00927F2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расходов  бюджета района на 2023 год и на плановый период 2024 и 2025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согласно приложению 3 к настоящему решению.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C2150" w:rsidRPr="00863DDE" w:rsidRDefault="00FD04E9" w:rsidP="00FD5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по </w:t>
            </w:r>
            <w:r w:rsidR="003065D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расходам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</w:t>
            </w:r>
            <w:r w:rsidR="003065D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2022 год отражено в приложении 2 к решению Трубчевского районного Совета народных депутатов «Об исполнении  бюджета Трубчевского муниципального района Брянской области за 2023 год» и в отчёте </w:t>
            </w:r>
            <w:r w:rsidR="00FD572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исполнении консолидированного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  <w:r w:rsidR="003065D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065D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(форма 050331</w:t>
            </w:r>
            <w:r w:rsidR="00FD572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C2150" w:rsidRPr="00863DDE" w:rsidRDefault="00BC2150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977E16">
        <w:trPr>
          <w:cantSplit/>
          <w:trHeight w:val="1833"/>
        </w:trPr>
        <w:tc>
          <w:tcPr>
            <w:tcW w:w="5823" w:type="dxa"/>
            <w:shd w:val="clear" w:color="auto" w:fill="auto"/>
            <w:vAlign w:val="center"/>
          </w:tcPr>
          <w:p w:rsidR="006369C4" w:rsidRPr="00863DDE" w:rsidRDefault="006369C4" w:rsidP="00BD468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1F4" w:rsidRPr="00863DDE" w:rsidRDefault="00D96829" w:rsidP="003445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</w:t>
            </w:r>
            <w:r w:rsidR="0034454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дгруппам видов расхо</w:t>
            </w:r>
            <w:r w:rsidR="004A4CA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 классификации расходов на  2023 год и на плановый период 2024 и 2025 годов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приложению 4 к настоящему решению.</w:t>
            </w:r>
            <w:r w:rsidR="00BD4689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D08C5" w:rsidRPr="00863DDE" w:rsidRDefault="003D08C5" w:rsidP="003D08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2C61F4" w:rsidRPr="00863DDE" w:rsidRDefault="003D08C5" w:rsidP="003D08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1F4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66773C" w:rsidRPr="00863DDE" w:rsidRDefault="0066773C" w:rsidP="0020193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61F4" w:rsidRPr="00863DDE" w:rsidRDefault="00201936" w:rsidP="0020193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C61F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36E50" w:rsidRPr="00863DDE">
              <w:t xml:space="preserve"> </w:t>
            </w:r>
            <w:r w:rsidRPr="00863DDE">
              <w:t xml:space="preserve">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распределение расходов бюджета района по целевым статьям (муниципальным программам и непрограммным направлениям деятельности), группам и п</w:t>
            </w:r>
            <w:r w:rsidR="008C285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одгруппам видов расходов на 2023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</w:t>
            </w:r>
            <w:r w:rsidR="008C285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2024 и 2025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согласно приложению 5 к настоящему решению.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D08C5" w:rsidRPr="00863DDE" w:rsidRDefault="003D08C5" w:rsidP="003D08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2C61F4" w:rsidRPr="00863DDE" w:rsidRDefault="003D08C5" w:rsidP="003D08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C61F4" w:rsidRPr="00863DDE" w:rsidRDefault="002C61F4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6145" w:rsidRPr="002C61F4" w:rsidTr="00977E16">
        <w:trPr>
          <w:cantSplit/>
          <w:trHeight w:val="1349"/>
        </w:trPr>
        <w:tc>
          <w:tcPr>
            <w:tcW w:w="5823" w:type="dxa"/>
            <w:shd w:val="clear" w:color="auto" w:fill="auto"/>
            <w:vAlign w:val="center"/>
          </w:tcPr>
          <w:p w:rsidR="00656145" w:rsidRPr="00863DDE" w:rsidRDefault="00BC46F4" w:rsidP="0065614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(6-444</w:t>
            </w:r>
            <w:r w:rsidR="0065614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Установить общий объем бюджетных ассигнований на исполнение публичных </w:t>
            </w:r>
            <w:r w:rsidR="00276BB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нормативных обязательств на 2023 год в сумме 5 904 426,00 рублей, на 2024 год в сумме 5 964 626,00 рублей, на 2025 год в сумме 5 512 708,00</w:t>
            </w:r>
            <w:r w:rsidR="0065614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                                                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56145" w:rsidRPr="00863DDE" w:rsidRDefault="00815007" w:rsidP="0081500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За</w:t>
            </w:r>
            <w:r w:rsidR="00F105F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</w:t>
            </w:r>
            <w:r w:rsidR="0065614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614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обязательства исполнены в сумме </w:t>
            </w:r>
            <w:r w:rsidR="00F105F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5 904 426,00</w:t>
            </w:r>
            <w:r w:rsidR="0065614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D08C5" w:rsidRPr="00863DDE" w:rsidRDefault="003D08C5" w:rsidP="003D0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 на исполнение публичных нормативных обязательств в 2023 году расходовались под фактическую потребность, а так же с учетом принятых к исполнению кассовых заявок.</w:t>
            </w:r>
          </w:p>
          <w:p w:rsidR="00656145" w:rsidRPr="00863DDE" w:rsidRDefault="00656145" w:rsidP="002824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3ED" w:rsidRPr="002C61F4" w:rsidTr="00977E16">
        <w:trPr>
          <w:cantSplit/>
          <w:trHeight w:val="1612"/>
        </w:trPr>
        <w:tc>
          <w:tcPr>
            <w:tcW w:w="5823" w:type="dxa"/>
            <w:shd w:val="clear" w:color="auto" w:fill="auto"/>
            <w:vAlign w:val="center"/>
          </w:tcPr>
          <w:p w:rsidR="001C43ED" w:rsidRPr="00863DDE" w:rsidRDefault="00970922" w:rsidP="003262C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C43E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53537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(6-603)</w:t>
            </w:r>
            <w:r w:rsidR="001C43E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Установить объем бюджетных ассигнований дорожного фонда Трубчевского муниципального района</w:t>
            </w:r>
            <w:r w:rsidR="003262C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Брянской области </w:t>
            </w:r>
            <w:r w:rsidR="001C43E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</w:t>
            </w:r>
            <w:r w:rsidR="003262C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2023 год в сумме </w:t>
            </w:r>
            <w:r w:rsidR="0053537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64 757 590,30 рублей,</w:t>
            </w:r>
            <w:r w:rsidR="00026DEC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3262C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2024</w:t>
            </w:r>
            <w:r w:rsidR="001C43E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</w:t>
            </w:r>
            <w:r w:rsidR="003262C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 37 699 496,00</w:t>
            </w:r>
            <w:r w:rsidR="00E301A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262C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2025</w:t>
            </w:r>
            <w:r w:rsidR="001C43E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3262C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32 624 992,</w:t>
            </w:r>
            <w:r w:rsidR="00E301A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E395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C43E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C29C0" w:rsidRPr="00863DDE" w:rsidRDefault="00287015" w:rsidP="005353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81500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  <w:r w:rsidR="00026DEC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дорожный фонд исполнен в сумме </w:t>
            </w:r>
            <w:r w:rsidR="0053537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62 972 861,01</w:t>
            </w:r>
            <w:r w:rsidR="00026DEC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C43ED" w:rsidRPr="00863DDE" w:rsidRDefault="001A049A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средств дорожного фонда осуществлено по факту выполненных работ</w:t>
            </w:r>
          </w:p>
          <w:p w:rsidR="001C43ED" w:rsidRPr="00863DDE" w:rsidRDefault="001C43ED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922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970922" w:rsidRPr="00863DDE" w:rsidRDefault="00970922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 </w:t>
            </w:r>
            <w:r w:rsidR="00CD566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(6-603,6-481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Установить объем межбюджетных трансфертов, получ</w:t>
            </w:r>
            <w:r w:rsidR="00D2025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аемых из других бюджетов на 2023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CD566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787 343 900,06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</w:t>
            </w:r>
            <w:r w:rsidR="00D2025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 в сум</w:t>
            </w:r>
            <w:r w:rsidR="00CD566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 470 722 118,43</w:t>
            </w:r>
            <w:r w:rsidR="00D2025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2025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025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 сумме 407</w:t>
            </w:r>
            <w:r w:rsidR="00CD566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891 906,61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рублей.</w:t>
            </w:r>
          </w:p>
          <w:p w:rsidR="00970922" w:rsidRPr="00863DDE" w:rsidRDefault="00970922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447" w:rsidRPr="00863DDE" w:rsidRDefault="0018644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970922" w:rsidRPr="00863DDE" w:rsidRDefault="00CD566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97092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объем межбюджетных трансфертов, получаемых из других бюджетов</w:t>
            </w:r>
            <w:r w:rsidR="00C6221B" w:rsidRPr="00863DDE">
              <w:t xml:space="preserve"> </w:t>
            </w:r>
            <w:r w:rsidR="00C6221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бюджетной системы Российской Федерации, </w:t>
            </w:r>
            <w:r w:rsidR="0097092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составил  </w:t>
            </w:r>
            <w:r w:rsidR="0018644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774 057 229,05</w:t>
            </w:r>
            <w:r w:rsidR="00016F8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86447" w:rsidRPr="00863DDE" w:rsidRDefault="0018644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97092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недопоступление  по межбюджетным трансфертам </w:t>
            </w:r>
            <w:r w:rsidR="00E145E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составило в сумме  </w:t>
            </w:r>
            <w:r w:rsidR="008329BE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13 286 671,01</w:t>
            </w:r>
            <w:r w:rsidR="00371BC3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</w:t>
            </w:r>
            <w:r w:rsidR="0097092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 по с</w:t>
            </w:r>
            <w:r w:rsidR="00E145E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убсидиям в сумме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</w:p>
          <w:p w:rsidR="00970922" w:rsidRPr="00863DDE" w:rsidRDefault="0018644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8 973 122,72</w:t>
            </w:r>
            <w:r w:rsidR="0097092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</w:t>
            </w:r>
            <w:r w:rsidR="00E145E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ей, по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субвенциям - 2 276 472,99 </w:t>
            </w:r>
            <w:r w:rsidR="0097092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по иным межбюд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 трансфертам – 2 037 075,30</w:t>
            </w:r>
            <w:r w:rsidR="0097092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  <w:p w:rsidR="00186447" w:rsidRPr="00863DDE" w:rsidRDefault="0018644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7403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687403" w:rsidRPr="00863DDE" w:rsidRDefault="00687403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  <w:r w:rsidR="003E75E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(6-481), (6-603</w:t>
            </w:r>
            <w:r w:rsidR="000F535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C841B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 объем межбюджетных трансфертов, предоставляемых бюджетам поселен</w:t>
            </w:r>
            <w:r w:rsidR="003E75E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 на 2023 год в сумме  41 099 720,61</w:t>
            </w:r>
            <w:r w:rsidR="00F8718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на 2024 год в сумме 3</w:t>
            </w:r>
            <w:r w:rsidR="003E75E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508 855</w:t>
            </w:r>
            <w:r w:rsidR="00F87182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рублей, на 2025 год в сумме 3</w:t>
            </w:r>
            <w:r w:rsidR="003E75E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570 260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 рублей.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87403" w:rsidRPr="00863DDE" w:rsidRDefault="00712E6B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687403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 объем межбюджетных трансфертов, предоставляемых бюджетам поселений, составил 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41 099 720,61</w:t>
            </w:r>
            <w:r w:rsidR="00687403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41B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87403" w:rsidRPr="00863DDE" w:rsidRDefault="00687403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B1B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134B1B" w:rsidRPr="00863DDE" w:rsidRDefault="00134B1B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  <w:r w:rsidR="0044549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(6-444</w:t>
            </w:r>
            <w:r w:rsidR="0050011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объем дотаций на выравнивание бюджетной обеспеченности поселений из бюджета Трубчевского муниципального</w:t>
            </w:r>
            <w:r w:rsidR="0039373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Брянской области на 2023 год в сумме 1 766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 р</w:t>
            </w:r>
            <w:r w:rsidR="0039373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ублей, на 2024 год в сумме 1 766 000,00 рублей, на 2025 год в сумме 1 766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 рублей.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34B1B" w:rsidRPr="00863DDE" w:rsidRDefault="00134B1B" w:rsidP="00134B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исполнение по дотациям на выравнивание бюджетной обеспеченности поселений из бюдже</w:t>
            </w:r>
            <w:r w:rsidR="00BC174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муниципального района за 2023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составило в сумме</w:t>
            </w:r>
          </w:p>
          <w:p w:rsidR="00134B1B" w:rsidRPr="00863DDE" w:rsidRDefault="00BC174B" w:rsidP="00134B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1 766</w:t>
            </w:r>
            <w:r w:rsidR="00134B1B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 руб.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34B1B" w:rsidRPr="00863DDE" w:rsidRDefault="00134B1B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B1B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134B1B" w:rsidRPr="00863DDE" w:rsidRDefault="00BA713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(6-444</w:t>
            </w:r>
            <w:r w:rsidR="00CE7FE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Установить критерии выравнивания расчетной обеспеченности городс</w:t>
            </w:r>
            <w:r w:rsidR="008D200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ких и сельских поселений на 2023</w:t>
            </w:r>
            <w:r w:rsidR="00CE7FE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- 1,0241;</w:t>
            </w:r>
            <w:r w:rsidR="008D200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 - 1,0233; 2025 год - 1,0225</w:t>
            </w:r>
            <w:r w:rsidR="00CE7FE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17E36" w:rsidRPr="00863DDE" w:rsidRDefault="00517E36" w:rsidP="00517E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134B1B" w:rsidRPr="00863DDE" w:rsidRDefault="00517E36" w:rsidP="00517E3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34B1B" w:rsidRPr="00863DDE" w:rsidRDefault="00134B1B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D6F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E94D6F" w:rsidRPr="00863DDE" w:rsidRDefault="00E94D6F" w:rsidP="00096CA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  <w:r w:rsidR="007A5DB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(6-603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 Установить объем межбюджетных трансфертов,</w:t>
            </w:r>
            <w:r w:rsidR="00096CA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получаемых из  бюджетов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поселений на</w:t>
            </w:r>
            <w:r w:rsidR="00674ECA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6CA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реализацию переедаемых  полномочий  на </w:t>
            </w:r>
            <w:r w:rsidR="008D4979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 в сум</w:t>
            </w:r>
            <w:r w:rsidR="00193DB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 53 066 141,26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</w:t>
            </w:r>
            <w:r w:rsidR="008B49C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(6-444</w:t>
            </w:r>
            <w:r w:rsidR="0036237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8D4979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2024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</w:t>
            </w:r>
            <w:r w:rsidR="008D4979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43 355 389,94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рублей, </w:t>
            </w:r>
            <w:r w:rsidR="008B49C6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(6 -444</w:t>
            </w:r>
            <w:r w:rsidR="0036237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8D4979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2025 год  в сумме 1 277 434,00 рубле.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94D6F" w:rsidRPr="00863DDE" w:rsidRDefault="00051EEB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93DB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E94D6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объем межбюджетных трансфертов, предоставляемых бюджетам поселений, составил  </w:t>
            </w:r>
            <w:r w:rsidR="00193DB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51 125 643,54</w:t>
            </w:r>
            <w:r w:rsidR="00E94D6F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565E0" w:rsidRPr="00863DDE" w:rsidRDefault="00696291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  <w:p w:rsidR="00E94D6F" w:rsidRPr="00863DDE" w:rsidRDefault="00696291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gramStart"/>
            <w:r w:rsidR="00193DB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</w:t>
            </w:r>
            <w:r w:rsidR="00096CA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по межбюджетным трансфертам полученных из бюджетов поселений на реализацию передаваемых полномочий недопоступлени</w:t>
            </w:r>
            <w:r w:rsidR="00D14C7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составило в объеме  1 940 497,72</w:t>
            </w:r>
            <w:r w:rsidR="00096CA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из них: по разделу 0400 «Национальная эк</w:t>
            </w:r>
            <w:r w:rsidR="00D14C7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ономика»  в сумме – 1 332 736,93</w:t>
            </w:r>
            <w:r w:rsidR="00096CA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рублей, и по разделу  0500 «Жилищно-коммун</w:t>
            </w:r>
            <w:r w:rsidR="00332BD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хоз</w:t>
            </w:r>
            <w:r w:rsidR="00D14C7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яйство»  в сумме - 607 760,79 </w:t>
            </w:r>
            <w:r w:rsidR="00332BD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рублей, 0800 «Культура, кинематография» - 6 407,60 рублей.</w:t>
            </w:r>
            <w:proofErr w:type="gramEnd"/>
          </w:p>
        </w:tc>
      </w:tr>
      <w:tr w:rsidR="00DE2ED7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DE2ED7" w:rsidRPr="00863DDE" w:rsidRDefault="00DE2ED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  <w:r w:rsidRPr="00863DDE">
              <w:t xml:space="preserve"> </w:t>
            </w:r>
            <w:r w:rsidR="00BA7130" w:rsidRPr="00863DDE">
              <w:t xml:space="preserve">(6-444)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Утвердить распределение дотаций и субв</w:t>
            </w:r>
            <w:r w:rsidR="00823CD5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енций бюджетам поселений на 2023 год и на плановый период 2024 и 2025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 согласно приложению 6 к настоящему решению.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E2ED7" w:rsidRPr="00863DDE" w:rsidRDefault="00DE2ED7" w:rsidP="00DE2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</w:t>
            </w:r>
          </w:p>
          <w:p w:rsidR="00DE2ED7" w:rsidRPr="00863DDE" w:rsidRDefault="006D1346" w:rsidP="00DE2E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 приложение №</w:t>
            </w:r>
            <w:r w:rsidR="007D56E0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E2ED7" w:rsidRPr="00863DDE" w:rsidRDefault="00DE2ED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5C1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1735C1" w:rsidRPr="00863DDE" w:rsidRDefault="001735C1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  <w:r w:rsidRPr="00863DDE">
              <w:t xml:space="preserve"> </w:t>
            </w:r>
            <w:r w:rsidR="00BA7130" w:rsidRPr="00863DDE">
              <w:rPr>
                <w:rFonts w:ascii="Times New Roman" w:hAnsi="Times New Roman" w:cs="Times New Roman"/>
                <w:sz w:val="20"/>
                <w:szCs w:val="20"/>
              </w:rPr>
              <w:t>(6-603</w:t>
            </w:r>
            <w:r w:rsidRPr="00863DDE">
              <w:t>)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Установить размер резервного фонда администрации Трубчевского муниципального </w:t>
            </w:r>
            <w:r w:rsidR="00DB247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2023 год в сумме 100 000,00 рублей, на 2024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B247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 сумме 0,00 рублей, на 2025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сумме 0,00 рублей.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735C1" w:rsidRPr="00863DDE" w:rsidRDefault="00F75A90" w:rsidP="00265C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01.01.2024</w:t>
            </w:r>
            <w:r w:rsidR="00B4465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="001735C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 резервного фонда администрации Трубчевского муниципального района </w:t>
            </w:r>
            <w:r w:rsidR="00B4465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составил</w:t>
            </w:r>
            <w:r w:rsidR="00265C67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сумме 0,00 рублей</w:t>
            </w:r>
            <w:r w:rsidR="001735C1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735C1" w:rsidRPr="00863DDE" w:rsidRDefault="001735C1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0AB5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7B0AB5" w:rsidRPr="00863DDE" w:rsidRDefault="007B0AB5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18.</w:t>
            </w:r>
            <w:r w:rsidRPr="00863DDE">
              <w:t xml:space="preserve"> 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устанавливается нормативными правовыми актами администрации Трубчевского муниципального района.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B0AB5" w:rsidRPr="00863DDE" w:rsidRDefault="007B0AB5" w:rsidP="007B0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Порядки предоставления субсидий установлены нормативными правовыми актами Администрации Трубчевского муниципального района:</w:t>
            </w:r>
          </w:p>
          <w:p w:rsidR="007B0AB5" w:rsidRPr="00863DDE" w:rsidRDefault="007B0AB5" w:rsidP="007B0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Постановление  администрации Трубчевского муниципального района от 31.12.2015 года № 1168 «Об утверждении Порядка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 Трубчевского муниципального района» (в редакции от 09.12.16г. № 1011);</w:t>
            </w:r>
          </w:p>
          <w:p w:rsidR="007B0AB5" w:rsidRPr="00863DDE" w:rsidRDefault="007B0AB5" w:rsidP="007B0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Постановление  администрации Трубчевского муниципального района от 28.05.2021 года № 368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Трубчевского муниципального района Брянской области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B0AB5" w:rsidRPr="00863DDE" w:rsidRDefault="007B0AB5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0A7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66773C" w:rsidRPr="00863DDE" w:rsidRDefault="0066773C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10A7" w:rsidRPr="00863DDE" w:rsidRDefault="001B10A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  <w:r w:rsidRPr="00863DDE">
              <w:t xml:space="preserve"> </w:t>
            </w:r>
            <w:r w:rsidR="00FA182C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Установить, что в 2023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территориальный орган Федерального казначейства осуществляет казначейское сопровождение сре</w:t>
            </w:r>
            <w:proofErr w:type="gramStart"/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 в</w:t>
            </w:r>
            <w:proofErr w:type="gramEnd"/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алюте Российской Федерации, предоставляемых из областного и местного бюджетов, включая остатки средств.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B10A7" w:rsidRPr="00863DDE" w:rsidRDefault="001B10A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Носит установочный </w:t>
            </w:r>
          </w:p>
          <w:p w:rsidR="001B10A7" w:rsidRPr="00863DDE" w:rsidRDefault="001B10A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B10A7" w:rsidRPr="00863DDE" w:rsidRDefault="001B10A7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F74" w:rsidRPr="002C61F4" w:rsidTr="00977E16">
        <w:trPr>
          <w:cantSplit/>
          <w:trHeight w:val="11897"/>
        </w:trPr>
        <w:tc>
          <w:tcPr>
            <w:tcW w:w="5823" w:type="dxa"/>
            <w:shd w:val="clear" w:color="auto" w:fill="auto"/>
            <w:vAlign w:val="center"/>
          </w:tcPr>
          <w:p w:rsidR="00973213" w:rsidRPr="00863DDE" w:rsidRDefault="00973213" w:rsidP="00973213">
            <w:pPr>
              <w:tabs>
                <w:tab w:val="num" w:pos="163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20.Установить,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      </w:r>
          </w:p>
          <w:p w:rsidR="00973213" w:rsidRPr="00863DDE" w:rsidRDefault="00973213" w:rsidP="00973213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1) субсидии юридическим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 за исключением случаев, когда порядками предоставления указанных в настоящем подпункте сре</w:t>
            </w:r>
            <w:proofErr w:type="gramStart"/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дств пр</w:t>
            </w:r>
            <w:proofErr w:type="gramEnd"/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едусмотрено условие о нераспространении казначейского сопровождения;</w:t>
            </w:r>
          </w:p>
          <w:p w:rsidR="00973213" w:rsidRPr="00863DDE" w:rsidRDefault="00973213" w:rsidP="00973213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2) авансовые платежи по контрактам (договорам) о поставке товаров, выполнении работ, оказании услуг, заключенным на сумму 100 000,0 тысяч рублей и более муниципальными бюджетными и автономными учреждениями Трубчевского района, лицевые счета которым открыты в территориальном органе Федерального казначейства, источником финансового обеспечения которых являются  субсидии, предоставляемые  в соответствии с абзацем вторым пункта 1 статьи 78.1 и статьи 78.2 Бюджетного Кодекса Российской</w:t>
            </w:r>
            <w:proofErr w:type="gramEnd"/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Федерации;</w:t>
            </w:r>
          </w:p>
          <w:p w:rsidR="00973213" w:rsidRPr="00863DDE" w:rsidRDefault="00973213" w:rsidP="00973213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3) авансовые платежи по муниципальным контрактам о поставке товаров, выполнении работ, оказании услуг, заключаемым на сумму 100 000,0 тысяч рублей и более;</w:t>
            </w:r>
          </w:p>
          <w:p w:rsidR="00973213" w:rsidRPr="00863DDE" w:rsidRDefault="00973213" w:rsidP="00973213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4)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авансовые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платежи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по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контрактам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(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договорам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)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о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поставке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товаров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выполнении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работ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оказания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услуг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заключаемы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получателями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субсидий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бюджетных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инвестиций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указанных в подпункте 1 настоящего пункта;  </w:t>
            </w:r>
          </w:p>
          <w:p w:rsidR="00EF3724" w:rsidRPr="00863DDE" w:rsidRDefault="00EF3724" w:rsidP="00EF3724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5)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 xml:space="preserve"> авансовые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платежи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по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контрактам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(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договорам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)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о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поставке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товаров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выполнении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работ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оказания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услуг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заключаемы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 исполнителями и соисполнителями в рамках исполнения указанных в подпунктах 2,3,4 настоящего пункта муниципальных контрактов о поставке товаров выполнении работ, оказании услуг;</w:t>
            </w:r>
          </w:p>
          <w:p w:rsidR="00EF3724" w:rsidRPr="00863DDE" w:rsidRDefault="00EF3724" w:rsidP="00EF3724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6) средства, получаемые юридическими лицами, индивидуальными предпринимателями, физическими лицами-производителями товаров, работ, услуг в случаях, установленных нормативными правовыми актами Трубчевского муниципального района.</w:t>
            </w:r>
          </w:p>
          <w:p w:rsidR="00971636" w:rsidRPr="00863DDE" w:rsidRDefault="00971636" w:rsidP="00593F7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971636" w:rsidRPr="00863DDE" w:rsidRDefault="00BB3AD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  <w:p w:rsidR="00971636" w:rsidRPr="00863DDE" w:rsidRDefault="00971636" w:rsidP="00EF3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593F74" w:rsidRPr="00863DDE" w:rsidRDefault="00593F74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090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FA0090" w:rsidRPr="00863DDE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  <w:r w:rsidRPr="00863DDE">
              <w:t xml:space="preserve"> </w:t>
            </w:r>
            <w:proofErr w:type="gramStart"/>
            <w:r w:rsidR="004E0E64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Установить, что территориальный орган Федерального казначейства осуществляет казначейское сопровождение средств, определенных в соответствии с решениями о бюджете Трубчевского муниципального района Брянской области</w:t>
            </w:r>
            <w:r w:rsidR="00721638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действовавшими до вступления в силу Федерального закона от 1 июля 2021 года №244-ФЗ «О внесении изменений в Бюджетный кодекс Российской Федерации и о приостановлении действия пункта 4 статьи 242.17 Бюджетного кодекса Российской Федерации», до полного исполнения муниципальных контрактов</w:t>
            </w:r>
            <w:proofErr w:type="gramEnd"/>
            <w:r w:rsidR="00721638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(договоров) о поставке товаров, выполнении работ, оказании услуг, договоров (соглашений) о предоставлении субсидий.</w:t>
            </w:r>
          </w:p>
          <w:p w:rsidR="00FA0090" w:rsidRPr="00863DDE" w:rsidRDefault="00FA0090" w:rsidP="00FD70A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A0090" w:rsidRPr="00863DDE" w:rsidRDefault="00BB3AD7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A0090" w:rsidRPr="00863DDE" w:rsidRDefault="00FA009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090" w:rsidRPr="002C61F4" w:rsidTr="00977E16">
        <w:trPr>
          <w:cantSplit/>
          <w:trHeight w:val="16575"/>
        </w:trPr>
        <w:tc>
          <w:tcPr>
            <w:tcW w:w="5823" w:type="dxa"/>
            <w:shd w:val="clear" w:color="auto" w:fill="auto"/>
            <w:vAlign w:val="center"/>
          </w:tcPr>
          <w:p w:rsidR="0066773C" w:rsidRPr="00863DDE" w:rsidRDefault="0066773C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5F8E" w:rsidRPr="00863DDE" w:rsidRDefault="001B5F8E" w:rsidP="009B0599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22.Установить в соответствии с пунктом 8 статьи 217 Бюджетного кодекса Российской Федерации дополнительные основания  для внесения изменений в сводную бюджетную роспись бюджета района без внесения изменений в настоящее решение:</w:t>
            </w:r>
          </w:p>
          <w:p w:rsidR="001B5F8E" w:rsidRPr="00863DDE" w:rsidRDefault="001B5F8E" w:rsidP="009B0599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</w:pPr>
            <w:proofErr w:type="gramStart"/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 xml:space="preserve">увеличение бюджетных ассигнований за счет межбюджетных трансфертов из федерального и областного бюджетов сверх объемов, утвержденных настоящим решением, или сокращение (возврат или отсутствие потребности) указанных ассигнований на основании полученного уведомления о предоставлении субсидий, субвенций, иных межбюджетных трансфертов, имеющих целевое назначение, на суммы указанных в нем средств; </w:t>
            </w:r>
            <w:proofErr w:type="gramEnd"/>
          </w:p>
          <w:p w:rsidR="001B5F8E" w:rsidRPr="00863DDE" w:rsidRDefault="001B5F8E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</w:pPr>
            <w:proofErr w:type="gramStart"/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увеличение бюджетных ассигнований, соответствующих целям предоставления из федерального и областного бюджетов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подтверждена потребность в направлении их на те же цели в текущем финансовом году в соответствии с пунктом 5 статьи 242</w:t>
            </w:r>
            <w:proofErr w:type="gramEnd"/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 xml:space="preserve"> Бюджетного кодекса Российской Федерации;</w:t>
            </w:r>
          </w:p>
          <w:p w:rsidR="001B5F8E" w:rsidRPr="00863DDE" w:rsidRDefault="001B5F8E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</w:pPr>
            <w:proofErr w:type="gramStart"/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 xml:space="preserve">увеличение бюджетных ассигнований в связи с использованием доходов, фактически полученных при исполнении бюджета района сверх утвержденных решением о бюджете, по основаниям, установленным </w:t>
            </w:r>
            <w:hyperlink r:id="rId9" w:history="1">
              <w:r w:rsidRPr="00863DDE">
                <w:rPr>
                  <w:rFonts w:ascii="Times New Roman" w:eastAsia="Times New Roman" w:hAnsi="Times New Roman" w:cs="Times New Roman"/>
                  <w:snapToGrid w:val="0"/>
                  <w:sz w:val="19"/>
                  <w:szCs w:val="19"/>
                  <w:lang w:eastAsia="ru-RU"/>
                </w:rPr>
                <w:t>пунктом 2 статьи 232</w:t>
              </w:r>
            </w:hyperlink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 xml:space="preserve"> Бюджетного кодекса Российской Федерации;</w:t>
            </w:r>
            <w:proofErr w:type="gramEnd"/>
          </w:p>
          <w:p w:rsidR="001B5F8E" w:rsidRPr="00863DDE" w:rsidRDefault="001B5F8E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 xml:space="preserve">уточнение кодов бюджетной классификации расходов в рамках требований казначейского исполнения бюджета района, а также в случае изменения Министерством финансов Российской Федерации и департаментом </w:t>
            </w:r>
            <w:proofErr w:type="gramStart"/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финансов Брянской области порядка применения бюджетной классификации</w:t>
            </w:r>
            <w:proofErr w:type="gramEnd"/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;</w:t>
            </w:r>
          </w:p>
          <w:p w:rsidR="001B5F8E" w:rsidRPr="00863DDE" w:rsidRDefault="001B5F8E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района в соответствии с действующим законодательством;</w:t>
            </w:r>
          </w:p>
          <w:p w:rsidR="009B0599" w:rsidRPr="00863DDE" w:rsidRDefault="009B0599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      </w:r>
          </w:p>
          <w:p w:rsidR="001B5F8E" w:rsidRPr="00863DDE" w:rsidRDefault="009B0599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перераспределение бюджетных ассигнований в пределах, предусмотренных главным распорядителям средств бюджета района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цели.</w:t>
            </w:r>
          </w:p>
          <w:p w:rsidR="006009D1" w:rsidRPr="00863DDE" w:rsidRDefault="009B0599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</w:pPr>
            <w:proofErr w:type="gramStart"/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</w:t>
            </w:r>
            <w:r w:rsidR="00BE4400" w:rsidRPr="00863DDE">
              <w:rPr>
                <w:sz w:val="19"/>
                <w:szCs w:val="19"/>
              </w:rPr>
              <w:t xml:space="preserve"> </w:t>
            </w:r>
            <w:r w:rsidR="006009D1" w:rsidRPr="00863DDE">
              <w:rPr>
                <w:sz w:val="19"/>
                <w:szCs w:val="19"/>
              </w:rPr>
              <w:t xml:space="preserve"> </w:t>
            </w:r>
            <w:r w:rsidR="006009D1" w:rsidRPr="00863DDE">
              <w:rPr>
                <w:rFonts w:ascii="Times New Roman" w:hAnsi="Times New Roman" w:cs="Times New Roman"/>
                <w:sz w:val="19"/>
                <w:szCs w:val="19"/>
              </w:rPr>
              <w:t>настоящим решением.</w:t>
            </w:r>
            <w:proofErr w:type="gramEnd"/>
            <w:r w:rsidR="006009D1" w:rsidRPr="00863DDE">
              <w:rPr>
                <w:sz w:val="19"/>
                <w:szCs w:val="19"/>
              </w:rPr>
              <w:t xml:space="preserve"> </w:t>
            </w:r>
            <w:proofErr w:type="gramStart"/>
            <w:r w:rsidR="00BE4400"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Установить, что остатки средств бюджета района на начало текущего финансового года, за исключением остатков средств дорожного фонда Трубчевского муниципального района Брянской о</w:t>
            </w:r>
            <w:r w:rsidR="006E5C10"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01</w:t>
            </w:r>
            <w:r w:rsidR="00BE4400"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бласти  и остатков неиспользованных межбюджетных трансфертов, полученных бюджетом муниципального района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</w:t>
            </w:r>
            <w:proofErr w:type="gramEnd"/>
            <w:r w:rsidR="00BE4400"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="00BE4400"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>исполнении бюджета района,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</w:t>
            </w:r>
            <w:proofErr w:type="gramEnd"/>
          </w:p>
          <w:p w:rsidR="009B0599" w:rsidRPr="00863DDE" w:rsidRDefault="00BE4400" w:rsidP="009B0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 xml:space="preserve"> ассигнований на указанные цели.</w:t>
            </w:r>
            <w:r w:rsidR="009B0599" w:rsidRPr="00863DDE">
              <w:rPr>
                <w:rFonts w:ascii="Times New Roman" w:eastAsia="Times New Roman" w:hAnsi="Times New Roman" w:cs="Times New Roman"/>
                <w:snapToGrid w:val="0"/>
                <w:sz w:val="19"/>
                <w:szCs w:val="19"/>
                <w:lang w:eastAsia="ru-RU"/>
              </w:rPr>
              <w:t xml:space="preserve"> </w:t>
            </w:r>
          </w:p>
          <w:p w:rsidR="001B5F8E" w:rsidRPr="00863DDE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1B5F8E" w:rsidRPr="00863DDE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1B5F8E" w:rsidRPr="00863DDE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1B5F8E" w:rsidRPr="00863DDE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1B5F8E" w:rsidRPr="00863DDE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1B5F8E" w:rsidRPr="00863DDE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1B5F8E" w:rsidRPr="00863DDE" w:rsidRDefault="001B5F8E" w:rsidP="001B5F8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1B5F8E" w:rsidRPr="00863DDE" w:rsidRDefault="001B5F8E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5F8E" w:rsidRPr="00863DDE" w:rsidRDefault="001B5F8E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B5F8E" w:rsidRPr="00863DDE" w:rsidRDefault="001B5F8E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A0090" w:rsidRPr="00863DDE" w:rsidRDefault="00FA0090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A0090" w:rsidRPr="00863DDE" w:rsidRDefault="00FA009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090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E27EDE" w:rsidRPr="00863DDE" w:rsidRDefault="00E27EDE" w:rsidP="00E27EDE">
            <w:pPr>
              <w:tabs>
                <w:tab w:val="num" w:pos="1637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23.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gramStart"/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Решением Трубчевского районного Совета народных депутатов от 5 сентября 2019 г. №5-742 «Об оплате труда выборных должностных лиц местного самоуправления, осуществляющих свои полномочия на постоянной основе, муниципальных служащих, а также лиц, замещающих должности в органах местного самоуправления муниципального образования «Трубчевский муниципальный район», не являющиеся должностями муниципальной службы» увеличить (проиндексировать) в 1,055 раза с 1 октября 2023 года</w:t>
            </w:r>
            <w:proofErr w:type="gramEnd"/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размеры должностных окладов служащих указанных категорий Трубчевского муниципального района Брянской области в соответствии с замещаемыми ими должностями. </w:t>
            </w:r>
          </w:p>
          <w:p w:rsidR="00E27EDE" w:rsidRPr="00863DDE" w:rsidRDefault="00E27EDE" w:rsidP="00E27EDE">
            <w:pPr>
              <w:tabs>
                <w:tab w:val="num" w:pos="1637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Увеличить (проиндексировать)  в 1,055 раза с 1 октября 2023 года размеры ставок, должностных окладов (окладов) работников муниципальных учреждений Трубчевского муниципального района Брянской области, отдельных работников,  осуществляющих техническое обеспечение функционирования органов местного самоуправления. </w:t>
            </w:r>
          </w:p>
          <w:p w:rsidR="00FA0090" w:rsidRPr="00863DDE" w:rsidRDefault="00FA009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FA0090" w:rsidRPr="00863DDE" w:rsidRDefault="00FA0090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A0090" w:rsidRPr="00863DDE" w:rsidRDefault="00FA009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7779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1A3954" w:rsidRPr="00863DDE" w:rsidRDefault="001A3954" w:rsidP="00E27ED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24.Установить, что руководители органов местного самоуправления Трубчевского муниципального района Брянской области, бюджетных учреждений и организаций не вправе принимать в 2023 году решения, приводящие к увеличению штатной численности муниципальных служащих, работников муниципальных учреждений и организаций бюджетной сферы, за исключением случаев принятия решений о наделении органов местного самоуправления муниципальных образований дополнительными полномочиями, бюджетных учреждений (организаций) дополнительными функциями, требующими увеличения штатной численности</w:t>
            </w:r>
            <w:proofErr w:type="gramEnd"/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персонала.</w:t>
            </w:r>
          </w:p>
          <w:p w:rsidR="00887779" w:rsidRPr="00863DDE" w:rsidRDefault="00887779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73C6D" w:rsidRPr="00863DDE" w:rsidRDefault="00E73C6D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7779" w:rsidRPr="00863DDE" w:rsidRDefault="00887779" w:rsidP="001B10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887779" w:rsidRPr="00863DDE" w:rsidRDefault="00887779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7255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1A3954" w:rsidRPr="00863DDE" w:rsidRDefault="001A3954" w:rsidP="001A3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25.Установить,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 Брянской области, в том числе на  финансовое обеспечение деятельности муниципальных учреждений, своевременного их возврата, предоставления отчетности.</w:t>
            </w:r>
          </w:p>
          <w:p w:rsidR="00BD7255" w:rsidRPr="00863DDE" w:rsidRDefault="00BD7255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BD7255" w:rsidRPr="00863DDE" w:rsidRDefault="00BD7255" w:rsidP="00B04A88">
            <w:pPr>
              <w:tabs>
                <w:tab w:val="left" w:pos="1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D7255" w:rsidRPr="00863DDE" w:rsidRDefault="00BD7255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5D0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070190" w:rsidRPr="00863DDE" w:rsidRDefault="00070190" w:rsidP="00070190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26.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Утвердить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объем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структуру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источников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внутреннего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финансирования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дефицита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бюджета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района</w:t>
            </w:r>
            <w:proofErr w:type="gramEnd"/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на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2023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год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на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плановый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период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2024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2025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годов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согласно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приложению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7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к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настоящему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решению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;</w:t>
            </w:r>
          </w:p>
          <w:p w:rsidR="00E175D0" w:rsidRPr="00863DDE" w:rsidRDefault="00E175D0" w:rsidP="00FA009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175D0" w:rsidRPr="00863DDE" w:rsidRDefault="0030774F" w:rsidP="00A63D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по источникам внутреннего финансирования дефицита бюджета района за  2023 год отражено в отчёте об исполнении бюджета (форма 0503117) </w:t>
            </w:r>
            <w:r w:rsidR="00A63DC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 приложении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4 «Источники внутреннего финансирования дефицита бюджета Трубчевского муниципального района Брянской области </w:t>
            </w:r>
            <w:r w:rsidR="00A63DC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2023 год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 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175D0" w:rsidRPr="00863DDE" w:rsidRDefault="00E175D0" w:rsidP="0080590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D6F" w:rsidRPr="002C61F4" w:rsidTr="00710DAA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C667F" w:rsidRPr="00863DDE" w:rsidRDefault="003C667F" w:rsidP="003C667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27.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Утвердить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рограмму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муниципальных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внутренних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заимствований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Трубчевского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муниципального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района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Брянской области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на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2023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год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и на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плановый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период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2024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и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2025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годов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согласно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приложению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8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к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настоящему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863DDE">
              <w:rPr>
                <w:rFonts w:ascii="Times New Roman" w:eastAsia="Times New Roman" w:hAnsi="Times New Roman" w:cs="Times New Roman" w:hint="eastAsia"/>
                <w:snapToGrid w:val="0"/>
                <w:sz w:val="20"/>
                <w:szCs w:val="20"/>
                <w:lang w:eastAsia="ru-RU"/>
              </w:rPr>
              <w:t>решению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  <w:p w:rsidR="00E94D6F" w:rsidRPr="00863DDE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94D6F" w:rsidRPr="00863DDE" w:rsidRDefault="00406876" w:rsidP="00AB48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94D6F" w:rsidRPr="00863DDE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D6F" w:rsidRPr="002C61F4" w:rsidTr="00977E16">
        <w:trPr>
          <w:cantSplit/>
          <w:trHeight w:val="1367"/>
        </w:trPr>
        <w:tc>
          <w:tcPr>
            <w:tcW w:w="5823" w:type="dxa"/>
            <w:shd w:val="clear" w:color="auto" w:fill="auto"/>
            <w:vAlign w:val="center"/>
          </w:tcPr>
          <w:p w:rsidR="00B51032" w:rsidRPr="00863DDE" w:rsidRDefault="00B51032" w:rsidP="009061F4">
            <w:pPr>
              <w:tabs>
                <w:tab w:val="num" w:pos="16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28.Утвердить программу муниципальных гарантий Трубчевского муниципального района Брянской области в валюте Российской Федерации на 2023 год и на плановый период 2024 и 2025 годов согласно приложению 9 к настоящему решению.</w:t>
            </w:r>
          </w:p>
          <w:p w:rsidR="00E94D6F" w:rsidRPr="00863DDE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D565E0" w:rsidRPr="00863DDE" w:rsidRDefault="00EB2514" w:rsidP="00EE5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Носит установочный характер</w:t>
            </w:r>
          </w:p>
          <w:p w:rsidR="00E94D6F" w:rsidRPr="00863DDE" w:rsidRDefault="00E94D6F" w:rsidP="00EE5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E94D6F" w:rsidRPr="00863DDE" w:rsidRDefault="00E94D6F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60E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1560E" w:rsidRPr="00863DDE" w:rsidRDefault="0031560E" w:rsidP="004800A3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29.</w:t>
            </w:r>
            <w:r w:rsidRPr="00863DDE">
              <w:rPr>
                <w:sz w:val="20"/>
                <w:szCs w:val="20"/>
              </w:rPr>
              <w:t xml:space="preserve"> </w:t>
            </w:r>
            <w:proofErr w:type="gramStart"/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Финансовому управлению администрации Трубчевского муниципального района представлять в Трубчевский районный Совет народных депутатов и Контрольно-счетную палату Трубчевского муниципального района ежемесячно информацию об исполнении бюджета района в 2023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  <w:proofErr w:type="gramEnd"/>
          </w:p>
          <w:p w:rsidR="0031560E" w:rsidRPr="00863DDE" w:rsidRDefault="0031560E" w:rsidP="008C5D4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31560E" w:rsidRPr="00863DDE" w:rsidRDefault="0031560E" w:rsidP="00580A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560E" w:rsidRPr="00863DDE" w:rsidRDefault="0031560E" w:rsidP="00580A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560E" w:rsidRPr="00863DDE" w:rsidRDefault="0031560E" w:rsidP="00580A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2023 году финансовым управлением администрации Трубчевского муниципального района в Трубчевский районный Совет народных депутатов и Контрольно-счетную палату Трубчевского муниципального района предоставлялись ежемесячно информации об исполнении бюджета района,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  <w:proofErr w:type="gramEnd"/>
          </w:p>
          <w:p w:rsidR="0031560E" w:rsidRPr="00863DDE" w:rsidRDefault="0031560E" w:rsidP="00580AA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60E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1560E" w:rsidRPr="00863DDE" w:rsidRDefault="0031560E" w:rsidP="00DC5E68">
            <w:pPr>
              <w:tabs>
                <w:tab w:val="num" w:pos="1637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 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Администрации Трубчевского муниципального района ежеквартально представлять в Трубчевский районный Совет народных депутатов и Контрольно-счетную палату Трубчевского муниципального района утверждённый отчет об исполнении бюджета района в соответствии со структурой, применяемой при утверждении бюджета, в течение 45 дней после наступления отчетной даты.</w:t>
            </w:r>
          </w:p>
          <w:p w:rsidR="0031560E" w:rsidRPr="00863DDE" w:rsidRDefault="0031560E" w:rsidP="001329B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31560E" w:rsidRPr="00863DDE" w:rsidRDefault="0031560E" w:rsidP="00447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Администрацией  Трубчевского муниципального района ежеквартально предоставлялись утвержденные  отчеты об исполнении бюджета района в соответствии со структурой, применяемой при утверждении бюджета, в течение 45 дней после наступления отчетной даты (Постановление администрации Трубчевского мун</w:t>
            </w:r>
            <w:r w:rsidR="005E3A8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иципального района от 25</w:t>
            </w:r>
            <w:r w:rsidR="00E22619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.05.2023</w:t>
            </w:r>
            <w:r w:rsidR="005E3A8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№313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отчета об исполнении бюджета Трубчевского муницип</w:t>
            </w:r>
            <w:r w:rsidR="00E22619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 за 1 квартал 2023 года», от 11.08.2023 года № 571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отчета об исполнении</w:t>
            </w:r>
            <w:proofErr w:type="gramEnd"/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Трубчевского муниципального ра</w:t>
            </w:r>
            <w:r w:rsidR="00E22619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йона за 1 полугодие 2023 года», от 31.10.2023</w:t>
            </w:r>
            <w:r w:rsidR="005E3A8D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№776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 утверждении отчета об исполнении бюджета Трубчевского муницип</w:t>
            </w:r>
            <w:r w:rsidR="00E22619"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 за 9 месяцев 2023</w:t>
            </w: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60E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1560E" w:rsidRPr="00863DDE" w:rsidRDefault="0031560E" w:rsidP="007F70D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31.</w:t>
            </w:r>
            <w:r w:rsidR="00E53BCF" w:rsidRPr="00863DDE">
              <w:t xml:space="preserve"> </w:t>
            </w:r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Настоящее решение опубликовать в Информационном бюллетене Трубчевского муниципального района.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1560E" w:rsidRPr="00863DDE" w:rsidRDefault="0031560E" w:rsidP="003242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Трубчевского районного Совета народных депутатов от 23.12.2022 года № 6-444 «О бюджете Трубчевского муниципального района  Брянской области на 2023 год и на плановый период 2024 и 2025 годов» опубликовано в Информационном бюллетене Трубчевского муниципального района.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60E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1560E" w:rsidRPr="00863DDE" w:rsidRDefault="00E53BCF" w:rsidP="00CD6E5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 </w:t>
            </w:r>
            <w:r w:rsidR="0031560E"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Настоящее решение вступает в силу с 1 января 2023 года.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1560E" w:rsidRPr="00863DDE" w:rsidRDefault="0031560E" w:rsidP="00447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60E" w:rsidRPr="002C61F4" w:rsidTr="00977E16">
        <w:trPr>
          <w:cantSplit/>
        </w:trPr>
        <w:tc>
          <w:tcPr>
            <w:tcW w:w="5823" w:type="dxa"/>
            <w:shd w:val="clear" w:color="auto" w:fill="auto"/>
            <w:vAlign w:val="center"/>
          </w:tcPr>
          <w:p w:rsidR="0031560E" w:rsidRPr="00863DDE" w:rsidRDefault="0031560E" w:rsidP="00CD6E5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  <w:r w:rsidR="00E53BCF" w:rsidRPr="00863DDE">
              <w:t xml:space="preserve"> </w:t>
            </w:r>
            <w:proofErr w:type="gramStart"/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863DD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1560E" w:rsidRPr="00863DDE" w:rsidRDefault="0031560E" w:rsidP="00447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31560E" w:rsidRPr="00863DDE" w:rsidRDefault="0031560E" w:rsidP="00AE2C0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</w:tbl>
    <w:p w:rsidR="000F3236" w:rsidRPr="009030F8" w:rsidRDefault="000F3236" w:rsidP="00D143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F3236" w:rsidRPr="009030F8" w:rsidSect="00D6777D">
      <w:pgSz w:w="11906" w:h="16838"/>
      <w:pgMar w:top="238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B6C" w:rsidRDefault="005D2B6C" w:rsidP="005C397A">
      <w:pPr>
        <w:spacing w:after="0" w:line="240" w:lineRule="auto"/>
      </w:pPr>
      <w:r>
        <w:separator/>
      </w:r>
    </w:p>
  </w:endnote>
  <w:endnote w:type="continuationSeparator" w:id="0">
    <w:p w:rsidR="005D2B6C" w:rsidRDefault="005D2B6C" w:rsidP="005C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B6C" w:rsidRDefault="005D2B6C" w:rsidP="005C397A">
      <w:pPr>
        <w:spacing w:after="0" w:line="240" w:lineRule="auto"/>
      </w:pPr>
      <w:r>
        <w:separator/>
      </w:r>
    </w:p>
  </w:footnote>
  <w:footnote w:type="continuationSeparator" w:id="0">
    <w:p w:rsidR="005D2B6C" w:rsidRDefault="005D2B6C" w:rsidP="005C3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CB3"/>
    <w:multiLevelType w:val="hybridMultilevel"/>
    <w:tmpl w:val="3ECEB20C"/>
    <w:lvl w:ilvl="0" w:tplc="C09CB3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3B4151"/>
    <w:multiLevelType w:val="hybridMultilevel"/>
    <w:tmpl w:val="452880A2"/>
    <w:lvl w:ilvl="0" w:tplc="5F3638F4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4E24A6B"/>
    <w:multiLevelType w:val="hybridMultilevel"/>
    <w:tmpl w:val="73AAE0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5BB5E25"/>
    <w:multiLevelType w:val="hybridMultilevel"/>
    <w:tmpl w:val="E14EF2E2"/>
    <w:lvl w:ilvl="0" w:tplc="F76EBE62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1393C7A"/>
    <w:multiLevelType w:val="hybridMultilevel"/>
    <w:tmpl w:val="BFA82474"/>
    <w:lvl w:ilvl="0" w:tplc="041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296703A8"/>
    <w:multiLevelType w:val="hybridMultilevel"/>
    <w:tmpl w:val="8E32B0EE"/>
    <w:lvl w:ilvl="0" w:tplc="191A4F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F2370E"/>
    <w:multiLevelType w:val="hybridMultilevel"/>
    <w:tmpl w:val="2E9C6B7E"/>
    <w:lvl w:ilvl="0" w:tplc="391427C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3F376FF6"/>
    <w:multiLevelType w:val="hybridMultilevel"/>
    <w:tmpl w:val="38905184"/>
    <w:lvl w:ilvl="0" w:tplc="F2BCC56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42625949"/>
    <w:multiLevelType w:val="hybridMultilevel"/>
    <w:tmpl w:val="18DE5D7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54051522"/>
    <w:multiLevelType w:val="hybridMultilevel"/>
    <w:tmpl w:val="026E6EDE"/>
    <w:lvl w:ilvl="0" w:tplc="1A7C74FA">
      <w:numFmt w:val="bullet"/>
      <w:lvlText w:val="·"/>
      <w:lvlJc w:val="left"/>
      <w:pPr>
        <w:ind w:left="785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54993FBF"/>
    <w:multiLevelType w:val="hybridMultilevel"/>
    <w:tmpl w:val="816EDB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D4039E0"/>
    <w:multiLevelType w:val="hybridMultilevel"/>
    <w:tmpl w:val="5B14689C"/>
    <w:lvl w:ilvl="0" w:tplc="F76EBE6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64277003"/>
    <w:multiLevelType w:val="hybridMultilevel"/>
    <w:tmpl w:val="EB887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D2B0E"/>
    <w:multiLevelType w:val="hybridMultilevel"/>
    <w:tmpl w:val="A16A0BD4"/>
    <w:lvl w:ilvl="0" w:tplc="63F4E5C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>
    <w:nsid w:val="6A19158C"/>
    <w:multiLevelType w:val="hybridMultilevel"/>
    <w:tmpl w:val="F84658C6"/>
    <w:lvl w:ilvl="0" w:tplc="EF1EF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1E65EC5"/>
    <w:multiLevelType w:val="hybridMultilevel"/>
    <w:tmpl w:val="355EE03A"/>
    <w:lvl w:ilvl="0" w:tplc="E2E2B1D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>
    <w:nsid w:val="77E86403"/>
    <w:multiLevelType w:val="hybridMultilevel"/>
    <w:tmpl w:val="408CCE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6"/>
  </w:num>
  <w:num w:numId="8">
    <w:abstractNumId w:val="14"/>
  </w:num>
  <w:num w:numId="9">
    <w:abstractNumId w:val="0"/>
  </w:num>
  <w:num w:numId="10">
    <w:abstractNumId w:val="13"/>
  </w:num>
  <w:num w:numId="11">
    <w:abstractNumId w:val="5"/>
  </w:num>
  <w:num w:numId="12">
    <w:abstractNumId w:val="7"/>
  </w:num>
  <w:num w:numId="13">
    <w:abstractNumId w:val="1"/>
  </w:num>
  <w:num w:numId="14">
    <w:abstractNumId w:val="12"/>
  </w:num>
  <w:num w:numId="15">
    <w:abstractNumId w:val="15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6E"/>
    <w:rsid w:val="00002607"/>
    <w:rsid w:val="00007530"/>
    <w:rsid w:val="00016F8B"/>
    <w:rsid w:val="00026A86"/>
    <w:rsid w:val="00026DEC"/>
    <w:rsid w:val="000334AD"/>
    <w:rsid w:val="000356AF"/>
    <w:rsid w:val="0003605A"/>
    <w:rsid w:val="00041DBB"/>
    <w:rsid w:val="000450AC"/>
    <w:rsid w:val="000450EB"/>
    <w:rsid w:val="00050A6B"/>
    <w:rsid w:val="00051CCD"/>
    <w:rsid w:val="00051EEB"/>
    <w:rsid w:val="00053166"/>
    <w:rsid w:val="00053995"/>
    <w:rsid w:val="00054C1D"/>
    <w:rsid w:val="00055AA0"/>
    <w:rsid w:val="00057174"/>
    <w:rsid w:val="0006457A"/>
    <w:rsid w:val="00070190"/>
    <w:rsid w:val="00091AE6"/>
    <w:rsid w:val="00092AAF"/>
    <w:rsid w:val="0009672F"/>
    <w:rsid w:val="00096CA7"/>
    <w:rsid w:val="000B479B"/>
    <w:rsid w:val="000B6CDC"/>
    <w:rsid w:val="000C65A1"/>
    <w:rsid w:val="000D0797"/>
    <w:rsid w:val="000D0E20"/>
    <w:rsid w:val="000D2353"/>
    <w:rsid w:val="000D3752"/>
    <w:rsid w:val="000D5758"/>
    <w:rsid w:val="000D5E2F"/>
    <w:rsid w:val="000D6140"/>
    <w:rsid w:val="000D6DE3"/>
    <w:rsid w:val="000E50B4"/>
    <w:rsid w:val="000F3236"/>
    <w:rsid w:val="000F5350"/>
    <w:rsid w:val="00102DC4"/>
    <w:rsid w:val="00107BD6"/>
    <w:rsid w:val="00115630"/>
    <w:rsid w:val="00123F0D"/>
    <w:rsid w:val="00123F68"/>
    <w:rsid w:val="00126308"/>
    <w:rsid w:val="001329BB"/>
    <w:rsid w:val="001342B1"/>
    <w:rsid w:val="00134B1B"/>
    <w:rsid w:val="00135A98"/>
    <w:rsid w:val="001413EA"/>
    <w:rsid w:val="00144F2E"/>
    <w:rsid w:val="00146115"/>
    <w:rsid w:val="00147A3E"/>
    <w:rsid w:val="00152892"/>
    <w:rsid w:val="00153304"/>
    <w:rsid w:val="001614B5"/>
    <w:rsid w:val="00166F9A"/>
    <w:rsid w:val="001724CA"/>
    <w:rsid w:val="001732B2"/>
    <w:rsid w:val="001735C1"/>
    <w:rsid w:val="00181865"/>
    <w:rsid w:val="00186447"/>
    <w:rsid w:val="00186832"/>
    <w:rsid w:val="001909B1"/>
    <w:rsid w:val="0019287B"/>
    <w:rsid w:val="00193DB0"/>
    <w:rsid w:val="001A0226"/>
    <w:rsid w:val="001A049A"/>
    <w:rsid w:val="001A19ED"/>
    <w:rsid w:val="001A3954"/>
    <w:rsid w:val="001B06D2"/>
    <w:rsid w:val="001B10A7"/>
    <w:rsid w:val="001B5547"/>
    <w:rsid w:val="001B55A2"/>
    <w:rsid w:val="001B598B"/>
    <w:rsid w:val="001B5F8E"/>
    <w:rsid w:val="001B6148"/>
    <w:rsid w:val="001C29C0"/>
    <w:rsid w:val="001C43ED"/>
    <w:rsid w:val="001C58E8"/>
    <w:rsid w:val="001C67B7"/>
    <w:rsid w:val="001D0BEF"/>
    <w:rsid w:val="001D1903"/>
    <w:rsid w:val="001E1141"/>
    <w:rsid w:val="001E55F3"/>
    <w:rsid w:val="001F5FCF"/>
    <w:rsid w:val="00201206"/>
    <w:rsid w:val="00201936"/>
    <w:rsid w:val="002144C0"/>
    <w:rsid w:val="00214FCE"/>
    <w:rsid w:val="00222236"/>
    <w:rsid w:val="00224722"/>
    <w:rsid w:val="0022542F"/>
    <w:rsid w:val="00226986"/>
    <w:rsid w:val="00230A23"/>
    <w:rsid w:val="00230E9F"/>
    <w:rsid w:val="00232187"/>
    <w:rsid w:val="00232C50"/>
    <w:rsid w:val="00242D0E"/>
    <w:rsid w:val="002432C9"/>
    <w:rsid w:val="00243337"/>
    <w:rsid w:val="00245A24"/>
    <w:rsid w:val="00245F22"/>
    <w:rsid w:val="002515B9"/>
    <w:rsid w:val="00257F21"/>
    <w:rsid w:val="00261EF6"/>
    <w:rsid w:val="00265C67"/>
    <w:rsid w:val="002707E6"/>
    <w:rsid w:val="00274DD5"/>
    <w:rsid w:val="00276BBF"/>
    <w:rsid w:val="0028247A"/>
    <w:rsid w:val="00287015"/>
    <w:rsid w:val="00291394"/>
    <w:rsid w:val="00292722"/>
    <w:rsid w:val="002A2C86"/>
    <w:rsid w:val="002A3142"/>
    <w:rsid w:val="002B20F4"/>
    <w:rsid w:val="002B538A"/>
    <w:rsid w:val="002B6100"/>
    <w:rsid w:val="002B6721"/>
    <w:rsid w:val="002B70F6"/>
    <w:rsid w:val="002C102E"/>
    <w:rsid w:val="002C34EE"/>
    <w:rsid w:val="002C61F4"/>
    <w:rsid w:val="002C74A7"/>
    <w:rsid w:val="002D0140"/>
    <w:rsid w:val="002D380C"/>
    <w:rsid w:val="002E08A9"/>
    <w:rsid w:val="002E67C9"/>
    <w:rsid w:val="002F1A42"/>
    <w:rsid w:val="002F6758"/>
    <w:rsid w:val="003035CE"/>
    <w:rsid w:val="003065D2"/>
    <w:rsid w:val="003072B3"/>
    <w:rsid w:val="0030774F"/>
    <w:rsid w:val="00313EFD"/>
    <w:rsid w:val="0031560E"/>
    <w:rsid w:val="003166B4"/>
    <w:rsid w:val="00320071"/>
    <w:rsid w:val="00322EEB"/>
    <w:rsid w:val="00324290"/>
    <w:rsid w:val="00325994"/>
    <w:rsid w:val="003262C6"/>
    <w:rsid w:val="0032727D"/>
    <w:rsid w:val="00330F1D"/>
    <w:rsid w:val="00332BD5"/>
    <w:rsid w:val="00334C77"/>
    <w:rsid w:val="00335FF8"/>
    <w:rsid w:val="003361CF"/>
    <w:rsid w:val="00342E54"/>
    <w:rsid w:val="00344547"/>
    <w:rsid w:val="00346B9A"/>
    <w:rsid w:val="003508B4"/>
    <w:rsid w:val="003510E6"/>
    <w:rsid w:val="003551ED"/>
    <w:rsid w:val="0035623C"/>
    <w:rsid w:val="00360953"/>
    <w:rsid w:val="00362374"/>
    <w:rsid w:val="003642E6"/>
    <w:rsid w:val="003643E1"/>
    <w:rsid w:val="00364C19"/>
    <w:rsid w:val="00371BC3"/>
    <w:rsid w:val="00372E32"/>
    <w:rsid w:val="00375E6E"/>
    <w:rsid w:val="00390DBB"/>
    <w:rsid w:val="0039373F"/>
    <w:rsid w:val="003943B8"/>
    <w:rsid w:val="003A2FAB"/>
    <w:rsid w:val="003A56D0"/>
    <w:rsid w:val="003B042D"/>
    <w:rsid w:val="003B50DC"/>
    <w:rsid w:val="003B7060"/>
    <w:rsid w:val="003C0885"/>
    <w:rsid w:val="003C31F6"/>
    <w:rsid w:val="003C667F"/>
    <w:rsid w:val="003C6B66"/>
    <w:rsid w:val="003C6E49"/>
    <w:rsid w:val="003D08C5"/>
    <w:rsid w:val="003D0900"/>
    <w:rsid w:val="003D1FB8"/>
    <w:rsid w:val="003D34FE"/>
    <w:rsid w:val="003D4B02"/>
    <w:rsid w:val="003D549C"/>
    <w:rsid w:val="003E2341"/>
    <w:rsid w:val="003E3639"/>
    <w:rsid w:val="003E7256"/>
    <w:rsid w:val="003E75EB"/>
    <w:rsid w:val="003E7C56"/>
    <w:rsid w:val="003E7D5C"/>
    <w:rsid w:val="003F0B64"/>
    <w:rsid w:val="003F29F3"/>
    <w:rsid w:val="003F6754"/>
    <w:rsid w:val="00401C8B"/>
    <w:rsid w:val="00406876"/>
    <w:rsid w:val="00415C43"/>
    <w:rsid w:val="0042130E"/>
    <w:rsid w:val="00421D11"/>
    <w:rsid w:val="00426FE9"/>
    <w:rsid w:val="00430F4D"/>
    <w:rsid w:val="00441C82"/>
    <w:rsid w:val="00445495"/>
    <w:rsid w:val="00447056"/>
    <w:rsid w:val="00455C65"/>
    <w:rsid w:val="00456FEF"/>
    <w:rsid w:val="00457939"/>
    <w:rsid w:val="004601EC"/>
    <w:rsid w:val="004652FE"/>
    <w:rsid w:val="0046550B"/>
    <w:rsid w:val="00465B03"/>
    <w:rsid w:val="00466FD2"/>
    <w:rsid w:val="004726D9"/>
    <w:rsid w:val="00474E5C"/>
    <w:rsid w:val="0047708D"/>
    <w:rsid w:val="004800A3"/>
    <w:rsid w:val="00484F5D"/>
    <w:rsid w:val="0049576A"/>
    <w:rsid w:val="004A4CA4"/>
    <w:rsid w:val="004A7BDF"/>
    <w:rsid w:val="004B18CF"/>
    <w:rsid w:val="004B2E34"/>
    <w:rsid w:val="004B5CAA"/>
    <w:rsid w:val="004B7991"/>
    <w:rsid w:val="004C2AB3"/>
    <w:rsid w:val="004C2EB1"/>
    <w:rsid w:val="004E0E64"/>
    <w:rsid w:val="004F3F3A"/>
    <w:rsid w:val="004F479D"/>
    <w:rsid w:val="004F5FD1"/>
    <w:rsid w:val="00500116"/>
    <w:rsid w:val="00507A27"/>
    <w:rsid w:val="0051364A"/>
    <w:rsid w:val="00517E36"/>
    <w:rsid w:val="00521FC5"/>
    <w:rsid w:val="00530185"/>
    <w:rsid w:val="005313B7"/>
    <w:rsid w:val="00535370"/>
    <w:rsid w:val="0055676C"/>
    <w:rsid w:val="00560CF0"/>
    <w:rsid w:val="0056404F"/>
    <w:rsid w:val="00577689"/>
    <w:rsid w:val="005776D6"/>
    <w:rsid w:val="0058047D"/>
    <w:rsid w:val="00582451"/>
    <w:rsid w:val="00587C01"/>
    <w:rsid w:val="00593F74"/>
    <w:rsid w:val="00596576"/>
    <w:rsid w:val="005A11EE"/>
    <w:rsid w:val="005A43FB"/>
    <w:rsid w:val="005A65BD"/>
    <w:rsid w:val="005B0CF8"/>
    <w:rsid w:val="005C07C8"/>
    <w:rsid w:val="005C233D"/>
    <w:rsid w:val="005C397A"/>
    <w:rsid w:val="005C7425"/>
    <w:rsid w:val="005D1DC4"/>
    <w:rsid w:val="005D2B6C"/>
    <w:rsid w:val="005D507C"/>
    <w:rsid w:val="005D6142"/>
    <w:rsid w:val="005E25D6"/>
    <w:rsid w:val="005E3A8D"/>
    <w:rsid w:val="005E4F9E"/>
    <w:rsid w:val="006009D1"/>
    <w:rsid w:val="0060695A"/>
    <w:rsid w:val="00611385"/>
    <w:rsid w:val="0061592B"/>
    <w:rsid w:val="00617688"/>
    <w:rsid w:val="00626938"/>
    <w:rsid w:val="00626AFF"/>
    <w:rsid w:val="00633EF4"/>
    <w:rsid w:val="006369C4"/>
    <w:rsid w:val="00643AF9"/>
    <w:rsid w:val="00645187"/>
    <w:rsid w:val="00646ABF"/>
    <w:rsid w:val="0065140A"/>
    <w:rsid w:val="00651CA5"/>
    <w:rsid w:val="00655C24"/>
    <w:rsid w:val="00656145"/>
    <w:rsid w:val="006568B3"/>
    <w:rsid w:val="0066773C"/>
    <w:rsid w:val="006710A0"/>
    <w:rsid w:val="00674ECA"/>
    <w:rsid w:val="00680628"/>
    <w:rsid w:val="0068062D"/>
    <w:rsid w:val="00682BCE"/>
    <w:rsid w:val="00684956"/>
    <w:rsid w:val="0068705E"/>
    <w:rsid w:val="00687403"/>
    <w:rsid w:val="00687C20"/>
    <w:rsid w:val="00696291"/>
    <w:rsid w:val="00696F91"/>
    <w:rsid w:val="006973CB"/>
    <w:rsid w:val="00697A5F"/>
    <w:rsid w:val="006B24EE"/>
    <w:rsid w:val="006B77D6"/>
    <w:rsid w:val="006C1475"/>
    <w:rsid w:val="006C368B"/>
    <w:rsid w:val="006C593D"/>
    <w:rsid w:val="006C6BB3"/>
    <w:rsid w:val="006D1346"/>
    <w:rsid w:val="006E31BE"/>
    <w:rsid w:val="006E395B"/>
    <w:rsid w:val="006E3F98"/>
    <w:rsid w:val="006E5C10"/>
    <w:rsid w:val="007028E3"/>
    <w:rsid w:val="00710DAA"/>
    <w:rsid w:val="00712739"/>
    <w:rsid w:val="00712E6B"/>
    <w:rsid w:val="0071353A"/>
    <w:rsid w:val="0071568B"/>
    <w:rsid w:val="00717B9F"/>
    <w:rsid w:val="00721638"/>
    <w:rsid w:val="007218B4"/>
    <w:rsid w:val="00722634"/>
    <w:rsid w:val="00726BE6"/>
    <w:rsid w:val="00735FAD"/>
    <w:rsid w:val="00740CE7"/>
    <w:rsid w:val="00747E61"/>
    <w:rsid w:val="00750418"/>
    <w:rsid w:val="00752875"/>
    <w:rsid w:val="00752D4E"/>
    <w:rsid w:val="00757D59"/>
    <w:rsid w:val="00765012"/>
    <w:rsid w:val="007660E7"/>
    <w:rsid w:val="00771F48"/>
    <w:rsid w:val="00772A7C"/>
    <w:rsid w:val="00777063"/>
    <w:rsid w:val="00777E47"/>
    <w:rsid w:val="00781079"/>
    <w:rsid w:val="00783624"/>
    <w:rsid w:val="007874DE"/>
    <w:rsid w:val="0078758F"/>
    <w:rsid w:val="0079514B"/>
    <w:rsid w:val="007A1CCE"/>
    <w:rsid w:val="007A4848"/>
    <w:rsid w:val="007A5DBD"/>
    <w:rsid w:val="007B0309"/>
    <w:rsid w:val="007B0AB5"/>
    <w:rsid w:val="007B59F8"/>
    <w:rsid w:val="007C3F80"/>
    <w:rsid w:val="007C42FA"/>
    <w:rsid w:val="007C4969"/>
    <w:rsid w:val="007C4F9F"/>
    <w:rsid w:val="007C6524"/>
    <w:rsid w:val="007C76C0"/>
    <w:rsid w:val="007D56E0"/>
    <w:rsid w:val="007E25E3"/>
    <w:rsid w:val="007E3A8D"/>
    <w:rsid w:val="007F2FD4"/>
    <w:rsid w:val="007F5402"/>
    <w:rsid w:val="007F70DC"/>
    <w:rsid w:val="007F76BC"/>
    <w:rsid w:val="008065C8"/>
    <w:rsid w:val="008143EA"/>
    <w:rsid w:val="00815007"/>
    <w:rsid w:val="00815D91"/>
    <w:rsid w:val="0082201B"/>
    <w:rsid w:val="00823CD5"/>
    <w:rsid w:val="0082598F"/>
    <w:rsid w:val="00827490"/>
    <w:rsid w:val="008311C9"/>
    <w:rsid w:val="008329BE"/>
    <w:rsid w:val="00835492"/>
    <w:rsid w:val="00840E5E"/>
    <w:rsid w:val="00857DA2"/>
    <w:rsid w:val="00863DDE"/>
    <w:rsid w:val="00866F8D"/>
    <w:rsid w:val="0087336E"/>
    <w:rsid w:val="00883F98"/>
    <w:rsid w:val="00884F60"/>
    <w:rsid w:val="008866F8"/>
    <w:rsid w:val="00887779"/>
    <w:rsid w:val="008904C3"/>
    <w:rsid w:val="00890E67"/>
    <w:rsid w:val="008947E8"/>
    <w:rsid w:val="00896EE8"/>
    <w:rsid w:val="008A0AE4"/>
    <w:rsid w:val="008B0159"/>
    <w:rsid w:val="008B42C4"/>
    <w:rsid w:val="008B49C6"/>
    <w:rsid w:val="008B4CAF"/>
    <w:rsid w:val="008C27AD"/>
    <w:rsid w:val="008C285F"/>
    <w:rsid w:val="008C29FA"/>
    <w:rsid w:val="008C2DE8"/>
    <w:rsid w:val="008C5D43"/>
    <w:rsid w:val="008C77D6"/>
    <w:rsid w:val="008C7DEC"/>
    <w:rsid w:val="008D2007"/>
    <w:rsid w:val="008D2A42"/>
    <w:rsid w:val="008D4979"/>
    <w:rsid w:val="008D7D04"/>
    <w:rsid w:val="008D7DF1"/>
    <w:rsid w:val="008E0395"/>
    <w:rsid w:val="008E4EDD"/>
    <w:rsid w:val="008F0558"/>
    <w:rsid w:val="008F2FC6"/>
    <w:rsid w:val="008F7691"/>
    <w:rsid w:val="00901115"/>
    <w:rsid w:val="009030F8"/>
    <w:rsid w:val="00905D3B"/>
    <w:rsid w:val="009061F4"/>
    <w:rsid w:val="00907602"/>
    <w:rsid w:val="00916300"/>
    <w:rsid w:val="009204BA"/>
    <w:rsid w:val="00921386"/>
    <w:rsid w:val="00921C1B"/>
    <w:rsid w:val="00927F21"/>
    <w:rsid w:val="00932426"/>
    <w:rsid w:val="00936E50"/>
    <w:rsid w:val="009423FC"/>
    <w:rsid w:val="00947ED3"/>
    <w:rsid w:val="00954C73"/>
    <w:rsid w:val="00955A21"/>
    <w:rsid w:val="009613A7"/>
    <w:rsid w:val="0096365A"/>
    <w:rsid w:val="00963C72"/>
    <w:rsid w:val="00964556"/>
    <w:rsid w:val="00970922"/>
    <w:rsid w:val="00971636"/>
    <w:rsid w:val="00973213"/>
    <w:rsid w:val="009746D4"/>
    <w:rsid w:val="00977A4E"/>
    <w:rsid w:val="00977E16"/>
    <w:rsid w:val="00984151"/>
    <w:rsid w:val="00986E66"/>
    <w:rsid w:val="009878E0"/>
    <w:rsid w:val="00990578"/>
    <w:rsid w:val="00996CE3"/>
    <w:rsid w:val="009A0153"/>
    <w:rsid w:val="009A377F"/>
    <w:rsid w:val="009A4AE4"/>
    <w:rsid w:val="009B0599"/>
    <w:rsid w:val="009B52DE"/>
    <w:rsid w:val="009C2E85"/>
    <w:rsid w:val="009D5274"/>
    <w:rsid w:val="009D59D3"/>
    <w:rsid w:val="009E167F"/>
    <w:rsid w:val="009E7652"/>
    <w:rsid w:val="00A00088"/>
    <w:rsid w:val="00A00B0B"/>
    <w:rsid w:val="00A022DC"/>
    <w:rsid w:val="00A02C0E"/>
    <w:rsid w:val="00A0596E"/>
    <w:rsid w:val="00A05DC5"/>
    <w:rsid w:val="00A1081A"/>
    <w:rsid w:val="00A13B3C"/>
    <w:rsid w:val="00A20920"/>
    <w:rsid w:val="00A2557D"/>
    <w:rsid w:val="00A2736D"/>
    <w:rsid w:val="00A36BA3"/>
    <w:rsid w:val="00A37718"/>
    <w:rsid w:val="00A41FFF"/>
    <w:rsid w:val="00A44099"/>
    <w:rsid w:val="00A456D7"/>
    <w:rsid w:val="00A52901"/>
    <w:rsid w:val="00A56BA4"/>
    <w:rsid w:val="00A61320"/>
    <w:rsid w:val="00A631D0"/>
    <w:rsid w:val="00A63440"/>
    <w:rsid w:val="00A63DCD"/>
    <w:rsid w:val="00A7454D"/>
    <w:rsid w:val="00A7629C"/>
    <w:rsid w:val="00A770CD"/>
    <w:rsid w:val="00A80CB7"/>
    <w:rsid w:val="00A95E41"/>
    <w:rsid w:val="00A96AE4"/>
    <w:rsid w:val="00AA0A30"/>
    <w:rsid w:val="00AA66B4"/>
    <w:rsid w:val="00AB0A81"/>
    <w:rsid w:val="00AB2B59"/>
    <w:rsid w:val="00AB481A"/>
    <w:rsid w:val="00AC3242"/>
    <w:rsid w:val="00AC4839"/>
    <w:rsid w:val="00AC4DE4"/>
    <w:rsid w:val="00AC55E6"/>
    <w:rsid w:val="00AD443C"/>
    <w:rsid w:val="00AE1A5A"/>
    <w:rsid w:val="00AE2C09"/>
    <w:rsid w:val="00AE5EC3"/>
    <w:rsid w:val="00AE7DCA"/>
    <w:rsid w:val="00B04A88"/>
    <w:rsid w:val="00B05EE5"/>
    <w:rsid w:val="00B070B6"/>
    <w:rsid w:val="00B1116C"/>
    <w:rsid w:val="00B129EF"/>
    <w:rsid w:val="00B157DB"/>
    <w:rsid w:val="00B1721E"/>
    <w:rsid w:val="00B20F6B"/>
    <w:rsid w:val="00B228AF"/>
    <w:rsid w:val="00B24A3B"/>
    <w:rsid w:val="00B252C5"/>
    <w:rsid w:val="00B30B2E"/>
    <w:rsid w:val="00B3130A"/>
    <w:rsid w:val="00B44654"/>
    <w:rsid w:val="00B47164"/>
    <w:rsid w:val="00B51032"/>
    <w:rsid w:val="00B51042"/>
    <w:rsid w:val="00B5447B"/>
    <w:rsid w:val="00B54F6D"/>
    <w:rsid w:val="00B55DFE"/>
    <w:rsid w:val="00B61F9E"/>
    <w:rsid w:val="00B666DE"/>
    <w:rsid w:val="00B70621"/>
    <w:rsid w:val="00B708B4"/>
    <w:rsid w:val="00B715C8"/>
    <w:rsid w:val="00B72B5B"/>
    <w:rsid w:val="00B7406C"/>
    <w:rsid w:val="00B7543C"/>
    <w:rsid w:val="00B76BE1"/>
    <w:rsid w:val="00B77326"/>
    <w:rsid w:val="00B77360"/>
    <w:rsid w:val="00B812AA"/>
    <w:rsid w:val="00B84136"/>
    <w:rsid w:val="00B84799"/>
    <w:rsid w:val="00B8587E"/>
    <w:rsid w:val="00B85AF0"/>
    <w:rsid w:val="00B90836"/>
    <w:rsid w:val="00B97DEB"/>
    <w:rsid w:val="00BA1C6C"/>
    <w:rsid w:val="00BA40F1"/>
    <w:rsid w:val="00BA504B"/>
    <w:rsid w:val="00BA7130"/>
    <w:rsid w:val="00BA72A2"/>
    <w:rsid w:val="00BB04A2"/>
    <w:rsid w:val="00BB3AD7"/>
    <w:rsid w:val="00BC1011"/>
    <w:rsid w:val="00BC174B"/>
    <w:rsid w:val="00BC2150"/>
    <w:rsid w:val="00BC46F4"/>
    <w:rsid w:val="00BD4689"/>
    <w:rsid w:val="00BD4975"/>
    <w:rsid w:val="00BD7255"/>
    <w:rsid w:val="00BE0C48"/>
    <w:rsid w:val="00BE4400"/>
    <w:rsid w:val="00BF1CED"/>
    <w:rsid w:val="00BF374F"/>
    <w:rsid w:val="00BF67DB"/>
    <w:rsid w:val="00C14BB6"/>
    <w:rsid w:val="00C20661"/>
    <w:rsid w:val="00C2266A"/>
    <w:rsid w:val="00C233E2"/>
    <w:rsid w:val="00C23503"/>
    <w:rsid w:val="00C247CE"/>
    <w:rsid w:val="00C33374"/>
    <w:rsid w:val="00C41294"/>
    <w:rsid w:val="00C458A8"/>
    <w:rsid w:val="00C50B00"/>
    <w:rsid w:val="00C548DB"/>
    <w:rsid w:val="00C5562F"/>
    <w:rsid w:val="00C5641C"/>
    <w:rsid w:val="00C56987"/>
    <w:rsid w:val="00C56DE0"/>
    <w:rsid w:val="00C6221B"/>
    <w:rsid w:val="00C6509B"/>
    <w:rsid w:val="00C763B2"/>
    <w:rsid w:val="00C80D50"/>
    <w:rsid w:val="00C841BA"/>
    <w:rsid w:val="00C852F0"/>
    <w:rsid w:val="00C92151"/>
    <w:rsid w:val="00C92C26"/>
    <w:rsid w:val="00C941AB"/>
    <w:rsid w:val="00C942CC"/>
    <w:rsid w:val="00C95763"/>
    <w:rsid w:val="00CA00BE"/>
    <w:rsid w:val="00CA054E"/>
    <w:rsid w:val="00CB589B"/>
    <w:rsid w:val="00CD5660"/>
    <w:rsid w:val="00CD6E51"/>
    <w:rsid w:val="00CE016E"/>
    <w:rsid w:val="00CE3A01"/>
    <w:rsid w:val="00CE7FE4"/>
    <w:rsid w:val="00CF1928"/>
    <w:rsid w:val="00CF4051"/>
    <w:rsid w:val="00CF5779"/>
    <w:rsid w:val="00D02621"/>
    <w:rsid w:val="00D046A3"/>
    <w:rsid w:val="00D11816"/>
    <w:rsid w:val="00D122C9"/>
    <w:rsid w:val="00D14355"/>
    <w:rsid w:val="00D14C75"/>
    <w:rsid w:val="00D16C27"/>
    <w:rsid w:val="00D20256"/>
    <w:rsid w:val="00D221C7"/>
    <w:rsid w:val="00D224D2"/>
    <w:rsid w:val="00D235D4"/>
    <w:rsid w:val="00D2485C"/>
    <w:rsid w:val="00D25E6C"/>
    <w:rsid w:val="00D27D03"/>
    <w:rsid w:val="00D3211D"/>
    <w:rsid w:val="00D43E05"/>
    <w:rsid w:val="00D46BD0"/>
    <w:rsid w:val="00D47800"/>
    <w:rsid w:val="00D51CDD"/>
    <w:rsid w:val="00D565E0"/>
    <w:rsid w:val="00D570F0"/>
    <w:rsid w:val="00D611C0"/>
    <w:rsid w:val="00D62C40"/>
    <w:rsid w:val="00D64326"/>
    <w:rsid w:val="00D6777D"/>
    <w:rsid w:val="00D7250A"/>
    <w:rsid w:val="00D7394A"/>
    <w:rsid w:val="00D75396"/>
    <w:rsid w:val="00D81D42"/>
    <w:rsid w:val="00D83DB6"/>
    <w:rsid w:val="00D9110F"/>
    <w:rsid w:val="00D9218E"/>
    <w:rsid w:val="00D96829"/>
    <w:rsid w:val="00DA3A70"/>
    <w:rsid w:val="00DA62E6"/>
    <w:rsid w:val="00DB2471"/>
    <w:rsid w:val="00DC0B9E"/>
    <w:rsid w:val="00DC54D6"/>
    <w:rsid w:val="00DC5E68"/>
    <w:rsid w:val="00DC77F8"/>
    <w:rsid w:val="00DD26F4"/>
    <w:rsid w:val="00DD54CC"/>
    <w:rsid w:val="00DD679A"/>
    <w:rsid w:val="00DE2ED7"/>
    <w:rsid w:val="00DF0D14"/>
    <w:rsid w:val="00DF2C1B"/>
    <w:rsid w:val="00DF2F76"/>
    <w:rsid w:val="00DF493B"/>
    <w:rsid w:val="00DF5465"/>
    <w:rsid w:val="00E00710"/>
    <w:rsid w:val="00E014E6"/>
    <w:rsid w:val="00E03D5E"/>
    <w:rsid w:val="00E12546"/>
    <w:rsid w:val="00E145E6"/>
    <w:rsid w:val="00E14761"/>
    <w:rsid w:val="00E175D0"/>
    <w:rsid w:val="00E22619"/>
    <w:rsid w:val="00E2537B"/>
    <w:rsid w:val="00E278B9"/>
    <w:rsid w:val="00E27EDE"/>
    <w:rsid w:val="00E301A4"/>
    <w:rsid w:val="00E34046"/>
    <w:rsid w:val="00E34799"/>
    <w:rsid w:val="00E40945"/>
    <w:rsid w:val="00E41901"/>
    <w:rsid w:val="00E45C82"/>
    <w:rsid w:val="00E4684A"/>
    <w:rsid w:val="00E47499"/>
    <w:rsid w:val="00E4770C"/>
    <w:rsid w:val="00E53BCF"/>
    <w:rsid w:val="00E54EAA"/>
    <w:rsid w:val="00E61669"/>
    <w:rsid w:val="00E63BA8"/>
    <w:rsid w:val="00E704E7"/>
    <w:rsid w:val="00E72B36"/>
    <w:rsid w:val="00E730E1"/>
    <w:rsid w:val="00E73C6D"/>
    <w:rsid w:val="00E7413B"/>
    <w:rsid w:val="00E80FC9"/>
    <w:rsid w:val="00E81C3C"/>
    <w:rsid w:val="00E8390E"/>
    <w:rsid w:val="00E87CCB"/>
    <w:rsid w:val="00E94355"/>
    <w:rsid w:val="00E94D6F"/>
    <w:rsid w:val="00E975F9"/>
    <w:rsid w:val="00EA133E"/>
    <w:rsid w:val="00EA1A15"/>
    <w:rsid w:val="00EA7286"/>
    <w:rsid w:val="00EB2514"/>
    <w:rsid w:val="00EB6FE5"/>
    <w:rsid w:val="00EC1D2A"/>
    <w:rsid w:val="00ED2916"/>
    <w:rsid w:val="00ED627F"/>
    <w:rsid w:val="00EE1F67"/>
    <w:rsid w:val="00EE5E1F"/>
    <w:rsid w:val="00EF0461"/>
    <w:rsid w:val="00EF0DDF"/>
    <w:rsid w:val="00EF3145"/>
    <w:rsid w:val="00EF3724"/>
    <w:rsid w:val="00EF465A"/>
    <w:rsid w:val="00EF5C14"/>
    <w:rsid w:val="00F0107A"/>
    <w:rsid w:val="00F014D2"/>
    <w:rsid w:val="00F020BA"/>
    <w:rsid w:val="00F0691B"/>
    <w:rsid w:val="00F105F0"/>
    <w:rsid w:val="00F1322A"/>
    <w:rsid w:val="00F14187"/>
    <w:rsid w:val="00F241CA"/>
    <w:rsid w:val="00F24E6E"/>
    <w:rsid w:val="00F26CAF"/>
    <w:rsid w:val="00F378B5"/>
    <w:rsid w:val="00F476E4"/>
    <w:rsid w:val="00F479E4"/>
    <w:rsid w:val="00F53714"/>
    <w:rsid w:val="00F64E91"/>
    <w:rsid w:val="00F66709"/>
    <w:rsid w:val="00F6677F"/>
    <w:rsid w:val="00F67095"/>
    <w:rsid w:val="00F7107E"/>
    <w:rsid w:val="00F71DD6"/>
    <w:rsid w:val="00F73EFE"/>
    <w:rsid w:val="00F75A90"/>
    <w:rsid w:val="00F77E33"/>
    <w:rsid w:val="00F80070"/>
    <w:rsid w:val="00F83589"/>
    <w:rsid w:val="00F87182"/>
    <w:rsid w:val="00F90680"/>
    <w:rsid w:val="00F9185D"/>
    <w:rsid w:val="00F94093"/>
    <w:rsid w:val="00F94F01"/>
    <w:rsid w:val="00F96CCD"/>
    <w:rsid w:val="00F9709B"/>
    <w:rsid w:val="00FA0090"/>
    <w:rsid w:val="00FA14AF"/>
    <w:rsid w:val="00FA171B"/>
    <w:rsid w:val="00FA182C"/>
    <w:rsid w:val="00FA3DE5"/>
    <w:rsid w:val="00FA44CC"/>
    <w:rsid w:val="00FA79D5"/>
    <w:rsid w:val="00FB2567"/>
    <w:rsid w:val="00FC0BE1"/>
    <w:rsid w:val="00FC12E7"/>
    <w:rsid w:val="00FC23F8"/>
    <w:rsid w:val="00FD04E9"/>
    <w:rsid w:val="00FD2213"/>
    <w:rsid w:val="00FD5261"/>
    <w:rsid w:val="00FD5724"/>
    <w:rsid w:val="00FD70A1"/>
    <w:rsid w:val="00FE1281"/>
    <w:rsid w:val="00FE20C1"/>
    <w:rsid w:val="00FE59CB"/>
    <w:rsid w:val="00FE5E09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97A"/>
  </w:style>
  <w:style w:type="paragraph" w:styleId="a7">
    <w:name w:val="footer"/>
    <w:basedOn w:val="a"/>
    <w:link w:val="a8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97A"/>
  </w:style>
  <w:style w:type="paragraph" w:styleId="a9">
    <w:name w:val="Balloon Text"/>
    <w:basedOn w:val="a"/>
    <w:link w:val="aa"/>
    <w:uiPriority w:val="99"/>
    <w:semiHidden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B5"/>
    <w:rPr>
      <w:rFonts w:ascii="Tahoma" w:hAnsi="Tahoma" w:cs="Tahoma"/>
      <w:sz w:val="16"/>
      <w:szCs w:val="16"/>
    </w:rPr>
  </w:style>
  <w:style w:type="table" w:customStyle="1" w:styleId="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15B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97A"/>
  </w:style>
  <w:style w:type="paragraph" w:styleId="a7">
    <w:name w:val="footer"/>
    <w:basedOn w:val="a"/>
    <w:link w:val="a8"/>
    <w:uiPriority w:val="99"/>
    <w:unhideWhenUsed/>
    <w:rsid w:val="005C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97A"/>
  </w:style>
  <w:style w:type="paragraph" w:styleId="a9">
    <w:name w:val="Balloon Text"/>
    <w:basedOn w:val="a"/>
    <w:link w:val="aa"/>
    <w:uiPriority w:val="99"/>
    <w:semiHidden/>
    <w:unhideWhenUsed/>
    <w:rsid w:val="00F3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B5"/>
    <w:rPr>
      <w:rFonts w:ascii="Tahoma" w:hAnsi="Tahoma" w:cs="Tahoma"/>
      <w:sz w:val="16"/>
      <w:szCs w:val="16"/>
    </w:rPr>
  </w:style>
  <w:style w:type="table" w:customStyle="1" w:styleId="1">
    <w:name w:val="Обычная таблица1"/>
    <w:rsid w:val="00F378B5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rsid w:val="009030F8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eeade915">
    <w:name w:val="cseeade915"/>
    <w:basedOn w:val="a"/>
    <w:rsid w:val="003F0B64"/>
    <w:pPr>
      <w:spacing w:after="0" w:line="240" w:lineRule="auto"/>
      <w:ind w:firstLine="70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F0B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dfd3e385">
    <w:name w:val="csdfd3e385"/>
    <w:basedOn w:val="a"/>
    <w:rsid w:val="003F0B64"/>
    <w:pPr>
      <w:spacing w:after="0" w:line="240" w:lineRule="auto"/>
      <w:ind w:firstLine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2c5ad959">
    <w:name w:val="cs2c5ad959"/>
    <w:basedOn w:val="a"/>
    <w:rsid w:val="003F0B64"/>
    <w:pPr>
      <w:spacing w:after="0" w:line="240" w:lineRule="auto"/>
      <w:ind w:left="5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f4a2c9dd">
    <w:name w:val="csf4a2c9dd"/>
    <w:basedOn w:val="a"/>
    <w:rsid w:val="003F0B64"/>
    <w:pPr>
      <w:spacing w:after="0" w:line="240" w:lineRule="auto"/>
      <w:ind w:left="700" w:hanging="28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a0449fd51">
    <w:name w:val="csa0449fd5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63eb74b21">
    <w:name w:val="cs63eb74b2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1213caf1">
    <w:name w:val="cs1213caf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266560a1">
    <w:name w:val="cs9266560a1"/>
    <w:basedOn w:val="a0"/>
    <w:rsid w:val="003F0B6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  <w:shd w:val="clear" w:color="auto" w:fill="auto"/>
    </w:rPr>
  </w:style>
  <w:style w:type="character" w:customStyle="1" w:styleId="csaced39361">
    <w:name w:val="csaced39361"/>
    <w:basedOn w:val="a0"/>
    <w:rsid w:val="003F0B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FC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3868F-EB06-43F5-AB44-02546D67E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6073</TotalTime>
  <Pages>11</Pages>
  <Words>3924</Words>
  <Characters>22368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Бунакова</cp:lastModifiedBy>
  <cp:revision>555</cp:revision>
  <cp:lastPrinted>2023-05-04T09:21:00Z</cp:lastPrinted>
  <dcterms:created xsi:type="dcterms:W3CDTF">2018-03-21T09:00:00Z</dcterms:created>
  <dcterms:modified xsi:type="dcterms:W3CDTF">2024-03-28T07:35:00Z</dcterms:modified>
</cp:coreProperties>
</file>