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9A3" w:rsidRPr="002C49A3" w:rsidRDefault="002C49A3" w:rsidP="002C49A3">
      <w:pPr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2C49A3">
        <w:rPr>
          <w:rFonts w:ascii="Times New Roman" w:hAnsi="Times New Roman" w:cs="Times New Roman"/>
          <w:b/>
          <w:sz w:val="26"/>
          <w:szCs w:val="26"/>
          <w:lang w:val="ru-RU"/>
        </w:rPr>
        <w:t>РОССИЙСКАЯ ФЕДЕРАЦИЯ</w:t>
      </w:r>
    </w:p>
    <w:p w:rsidR="002C49A3" w:rsidRPr="002C49A3" w:rsidRDefault="002C49A3" w:rsidP="002C49A3">
      <w:pPr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2C49A3">
        <w:rPr>
          <w:rFonts w:ascii="Times New Roman" w:hAnsi="Times New Roman" w:cs="Times New Roman"/>
          <w:b/>
          <w:sz w:val="26"/>
          <w:szCs w:val="26"/>
          <w:lang w:val="ru-RU"/>
        </w:rPr>
        <w:t>АДМИНИСТРАЦИЯ ТРУБЧЕВСКОГО МУНИЦИПАЛЬНОГО РАЙОНА</w:t>
      </w:r>
    </w:p>
    <w:p w:rsidR="002C49A3" w:rsidRPr="002C49A3" w:rsidRDefault="00D72B91" w:rsidP="002C49A3">
      <w:pPr>
        <w:rPr>
          <w:rFonts w:ascii="Times New Roman" w:hAnsi="Times New Roman" w:cs="Times New Roman"/>
          <w:lang w:val="ru-RU"/>
        </w:rPr>
      </w:pPr>
      <w:r>
        <w:rPr>
          <w:noProof/>
          <w:lang w:val="ru-RU" w:eastAsia="ru-RU"/>
        </w:rPr>
        <w:pict>
          <v:line id="Line 2" o:spid="_x0000_s1026" style="position:absolute;z-index:251658240;visibility:visible" from="-.3pt,7.1pt" to="472.2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" strokeweight="6pt">
            <v:stroke linestyle="thickBetweenThin"/>
          </v:line>
        </w:pict>
      </w:r>
    </w:p>
    <w:p w:rsidR="002C49A3" w:rsidRPr="002C49A3" w:rsidRDefault="002C49A3" w:rsidP="002C49A3">
      <w:pPr>
        <w:jc w:val="center"/>
        <w:rPr>
          <w:rFonts w:ascii="Times New Roman" w:hAnsi="Times New Roman" w:cs="Times New Roman"/>
          <w:b/>
          <w:sz w:val="40"/>
          <w:szCs w:val="40"/>
          <w:lang w:val="ru-RU"/>
        </w:rPr>
      </w:pPr>
      <w:r w:rsidRPr="002C49A3">
        <w:rPr>
          <w:rFonts w:ascii="Times New Roman" w:hAnsi="Times New Roman" w:cs="Times New Roman"/>
          <w:b/>
          <w:sz w:val="48"/>
          <w:szCs w:val="48"/>
          <w:lang w:val="ru-RU"/>
        </w:rPr>
        <w:t>П О С Т А Н О В Л Е Н И Е</w:t>
      </w:r>
    </w:p>
    <w:p w:rsidR="00AF614D" w:rsidRPr="00AF7536" w:rsidRDefault="00AF614D">
      <w:pPr>
        <w:spacing w:before="11"/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:rsidR="004C7F46" w:rsidRPr="004C7F46" w:rsidRDefault="004C7F46" w:rsidP="004C7F46">
      <w:pPr>
        <w:spacing w:line="20" w:lineRule="atLeast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4C7F46">
        <w:rPr>
          <w:rFonts w:ascii="Times New Roman" w:hAnsi="Times New Roman" w:cs="Times New Roman"/>
          <w:sz w:val="26"/>
          <w:szCs w:val="26"/>
          <w:lang w:val="ru-RU"/>
        </w:rPr>
        <w:t xml:space="preserve">от </w:t>
      </w:r>
      <w:r w:rsidR="00241110">
        <w:rPr>
          <w:rFonts w:ascii="Times New Roman" w:hAnsi="Times New Roman" w:cs="Times New Roman"/>
          <w:sz w:val="26"/>
          <w:szCs w:val="26"/>
          <w:lang w:val="ru-RU"/>
        </w:rPr>
        <w:t>20.09.2022 г.  № 785</w:t>
      </w:r>
    </w:p>
    <w:p w:rsidR="004C7F46" w:rsidRPr="004C7F46" w:rsidRDefault="004C7F46" w:rsidP="004C7F46">
      <w:pPr>
        <w:pStyle w:val="a7"/>
        <w:rPr>
          <w:rStyle w:val="20"/>
          <w:sz w:val="26"/>
          <w:szCs w:val="26"/>
        </w:rPr>
      </w:pPr>
      <w:r w:rsidRPr="004C7F46">
        <w:rPr>
          <w:sz w:val="26"/>
          <w:szCs w:val="26"/>
        </w:rPr>
        <w:t>г. Трубчевск</w:t>
      </w:r>
    </w:p>
    <w:p w:rsidR="002C49A3" w:rsidRPr="004C7F46" w:rsidRDefault="002C49A3" w:rsidP="002C49A3"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AF614D" w:rsidRPr="004C7F46" w:rsidRDefault="00E73932" w:rsidP="002C49A3">
      <w:pPr>
        <w:ind w:left="112" w:right="4637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4C7F46">
        <w:rPr>
          <w:rFonts w:ascii="Times New Roman" w:hAnsi="Times New Roman" w:cs="Times New Roman"/>
          <w:sz w:val="26"/>
          <w:szCs w:val="26"/>
          <w:lang w:val="ru-RU"/>
        </w:rPr>
        <w:t xml:space="preserve">О </w:t>
      </w:r>
      <w:r w:rsidR="006202A4" w:rsidRPr="004C7F46">
        <w:rPr>
          <w:rFonts w:ascii="Times New Roman" w:hAnsi="Times New Roman" w:cs="Times New Roman"/>
          <w:sz w:val="26"/>
          <w:szCs w:val="26"/>
          <w:lang w:val="ru-RU"/>
        </w:rPr>
        <w:t xml:space="preserve">спасательных службах </w:t>
      </w:r>
      <w:r w:rsidR="008A5401" w:rsidRPr="004C7F46">
        <w:rPr>
          <w:rFonts w:ascii="Times New Roman" w:hAnsi="Times New Roman" w:cs="Times New Roman"/>
          <w:spacing w:val="3"/>
          <w:sz w:val="26"/>
          <w:szCs w:val="26"/>
          <w:lang w:val="ru-RU"/>
        </w:rPr>
        <w:t>Трубчевского</w:t>
      </w:r>
      <w:r w:rsidR="006202A4" w:rsidRPr="004C7F46">
        <w:rPr>
          <w:rFonts w:ascii="Times New Roman" w:hAnsi="Times New Roman" w:cs="Times New Roman"/>
          <w:spacing w:val="3"/>
          <w:sz w:val="26"/>
          <w:szCs w:val="26"/>
          <w:lang w:val="ru-RU"/>
        </w:rPr>
        <w:t xml:space="preserve"> муниципального района</w:t>
      </w:r>
    </w:p>
    <w:p w:rsidR="00AF614D" w:rsidRPr="004C7F46" w:rsidRDefault="00AF614D">
      <w:pPr>
        <w:spacing w:before="10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AF614D" w:rsidRPr="004C7F46" w:rsidRDefault="00E73932">
      <w:pPr>
        <w:ind w:left="112" w:right="112" w:firstLine="707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4C7F46">
        <w:rPr>
          <w:rFonts w:ascii="Times New Roman" w:eastAsia="Times New Roman" w:hAnsi="Times New Roman" w:cs="Times New Roman"/>
          <w:sz w:val="26"/>
          <w:szCs w:val="26"/>
          <w:lang w:val="ru-RU"/>
        </w:rPr>
        <w:t>В соответствии с Федеральным</w:t>
      </w:r>
      <w:r w:rsidR="006202A4" w:rsidRPr="004C7F46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законом от </w:t>
      </w:r>
      <w:r w:rsidR="007E17B0">
        <w:rPr>
          <w:rFonts w:ascii="Times New Roman" w:eastAsia="Times New Roman" w:hAnsi="Times New Roman" w:cs="Times New Roman"/>
          <w:sz w:val="26"/>
          <w:szCs w:val="26"/>
          <w:lang w:val="ru-RU"/>
        </w:rPr>
        <w:t>12.02.1998</w:t>
      </w:r>
      <w:r w:rsidR="006202A4" w:rsidRPr="004C7F46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№</w:t>
      </w:r>
      <w:r w:rsidR="004C7F46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</w:t>
      </w:r>
      <w:r w:rsidR="006202A4" w:rsidRPr="004C7F46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28-ФЗ «О гражданской обороне», постановлением Правительства Российской Федерации от </w:t>
      </w:r>
      <w:r w:rsidR="007E17B0">
        <w:rPr>
          <w:rFonts w:ascii="Times New Roman" w:eastAsia="Times New Roman" w:hAnsi="Times New Roman" w:cs="Times New Roman"/>
          <w:sz w:val="26"/>
          <w:szCs w:val="26"/>
          <w:lang w:val="ru-RU"/>
        </w:rPr>
        <w:t>26.11.2007</w:t>
      </w:r>
      <w:r w:rsidR="006202A4" w:rsidRPr="004C7F46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№</w:t>
      </w:r>
      <w:r w:rsidR="007E17B0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</w:t>
      </w:r>
      <w:r w:rsidR="006202A4" w:rsidRPr="004C7F46">
        <w:rPr>
          <w:rFonts w:ascii="Times New Roman" w:eastAsia="Times New Roman" w:hAnsi="Times New Roman" w:cs="Times New Roman"/>
          <w:sz w:val="26"/>
          <w:szCs w:val="26"/>
          <w:lang w:val="ru-RU"/>
        </w:rPr>
        <w:t>804 «Об утверждении Положения о гражданской обороне в</w:t>
      </w:r>
      <w:r w:rsidR="007D7F65" w:rsidRPr="004C7F46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Российской Федерации», постановлением Правительства Брянской области от </w:t>
      </w:r>
      <w:r w:rsidR="007E17B0">
        <w:rPr>
          <w:rFonts w:ascii="Times New Roman" w:eastAsia="Times New Roman" w:hAnsi="Times New Roman" w:cs="Times New Roman"/>
          <w:sz w:val="26"/>
          <w:szCs w:val="26"/>
          <w:lang w:val="ru-RU"/>
        </w:rPr>
        <w:t>15.01.2016</w:t>
      </w:r>
      <w:r w:rsidR="007D7F65" w:rsidRPr="004C7F46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№</w:t>
      </w:r>
      <w:r w:rsidR="007E17B0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</w:t>
      </w:r>
      <w:r w:rsidR="007D7F65" w:rsidRPr="004C7F46">
        <w:rPr>
          <w:rFonts w:ascii="Times New Roman" w:eastAsia="Times New Roman" w:hAnsi="Times New Roman" w:cs="Times New Roman"/>
          <w:sz w:val="26"/>
          <w:szCs w:val="26"/>
          <w:lang w:val="ru-RU"/>
        </w:rPr>
        <w:t>13-п «О спасательных службах Брянской области»,</w:t>
      </w:r>
    </w:p>
    <w:p w:rsidR="00AF614D" w:rsidRPr="004C7F46" w:rsidRDefault="000B0CB9">
      <w:pPr>
        <w:ind w:left="127" w:right="4637"/>
        <w:rPr>
          <w:rFonts w:ascii="Times New Roman" w:eastAsia="Times New Roman" w:hAnsi="Times New Roman" w:cs="Times New Roman"/>
          <w:b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spacing w:val="-3"/>
          <w:sz w:val="26"/>
          <w:szCs w:val="26"/>
          <w:lang w:val="ru-RU"/>
        </w:rPr>
        <w:t xml:space="preserve">          </w:t>
      </w:r>
      <w:r w:rsidR="00E73932" w:rsidRPr="004C7F46">
        <w:rPr>
          <w:rFonts w:ascii="Times New Roman" w:hAnsi="Times New Roman" w:cs="Times New Roman"/>
          <w:b/>
          <w:spacing w:val="-3"/>
          <w:sz w:val="26"/>
          <w:szCs w:val="26"/>
          <w:lang w:val="ru-RU"/>
        </w:rPr>
        <w:t>ПОСТАНОВЛЯЮ:</w:t>
      </w:r>
    </w:p>
    <w:p w:rsidR="00E0144D" w:rsidRPr="004C7F46" w:rsidRDefault="004C7F46" w:rsidP="004C7F46">
      <w:pPr>
        <w:tabs>
          <w:tab w:val="left" w:pos="709"/>
          <w:tab w:val="left" w:pos="1153"/>
        </w:tabs>
        <w:ind w:right="113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          </w:t>
      </w:r>
      <w:r w:rsidR="00805B59" w:rsidRPr="004C7F46">
        <w:rPr>
          <w:rFonts w:ascii="Times New Roman" w:eastAsia="Times New Roman" w:hAnsi="Times New Roman" w:cs="Times New Roman"/>
          <w:sz w:val="26"/>
          <w:szCs w:val="26"/>
          <w:lang w:val="ru-RU"/>
        </w:rPr>
        <w:t>1.</w:t>
      </w:r>
      <w:r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</w:t>
      </w:r>
      <w:r w:rsidR="007D7F65" w:rsidRPr="004C7F46">
        <w:rPr>
          <w:rFonts w:ascii="Times New Roman" w:eastAsia="Times New Roman" w:hAnsi="Times New Roman" w:cs="Times New Roman"/>
          <w:sz w:val="26"/>
          <w:szCs w:val="26"/>
          <w:lang w:val="ru-RU"/>
        </w:rPr>
        <w:t>Утвердить прилагаемый перечень создава</w:t>
      </w:r>
      <w:r w:rsidR="00805B59" w:rsidRPr="004C7F46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емых спасательных служб на базе </w:t>
      </w:r>
      <w:r w:rsidR="007D7F65" w:rsidRPr="004C7F46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учреждений и организаций, расположенных на территории </w:t>
      </w:r>
      <w:r w:rsidR="00106B7D" w:rsidRPr="004C7F46">
        <w:rPr>
          <w:rFonts w:ascii="Times New Roman" w:eastAsia="Times New Roman" w:hAnsi="Times New Roman" w:cs="Times New Roman"/>
          <w:sz w:val="26"/>
          <w:szCs w:val="26"/>
          <w:lang w:val="ru-RU"/>
        </w:rPr>
        <w:t>Трубчевского муниципального района</w:t>
      </w:r>
      <w:r w:rsidR="000B0CB9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</w:t>
      </w:r>
      <w:r w:rsidR="000B0CB9" w:rsidRPr="004C7F46">
        <w:rPr>
          <w:rFonts w:ascii="Times New Roman" w:eastAsia="Times New Roman" w:hAnsi="Times New Roman" w:cs="Times New Roman"/>
          <w:sz w:val="26"/>
          <w:szCs w:val="26"/>
          <w:lang w:val="ru-RU"/>
        </w:rPr>
        <w:t>(приложение</w:t>
      </w:r>
      <w:r w:rsidR="000B0CB9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</w:t>
      </w:r>
      <w:r w:rsidR="000B0CB9" w:rsidRPr="004C7F46">
        <w:rPr>
          <w:rFonts w:ascii="Times New Roman" w:eastAsia="Times New Roman" w:hAnsi="Times New Roman" w:cs="Times New Roman"/>
          <w:sz w:val="26"/>
          <w:szCs w:val="26"/>
          <w:lang w:val="ru-RU"/>
        </w:rPr>
        <w:t>1)</w:t>
      </w:r>
      <w:r>
        <w:rPr>
          <w:rFonts w:ascii="Times New Roman" w:eastAsia="Times New Roman" w:hAnsi="Times New Roman" w:cs="Times New Roman"/>
          <w:sz w:val="26"/>
          <w:szCs w:val="26"/>
          <w:lang w:val="ru-RU"/>
        </w:rPr>
        <w:t>.</w:t>
      </w:r>
    </w:p>
    <w:p w:rsidR="00B40AA3" w:rsidRPr="004C7F46" w:rsidRDefault="00805B59" w:rsidP="004C7F46">
      <w:pPr>
        <w:tabs>
          <w:tab w:val="left" w:pos="567"/>
          <w:tab w:val="left" w:pos="709"/>
          <w:tab w:val="left" w:pos="1153"/>
        </w:tabs>
        <w:ind w:right="113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4C7F46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          2.</w:t>
      </w:r>
      <w:r w:rsidR="004C7F46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</w:t>
      </w:r>
      <w:r w:rsidR="00B40AA3" w:rsidRPr="004C7F46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Рекомендовать руководителям организаций, создающих спасательные службы (по согласованию) в соответствии с прилагаемыми рекомендациями по созданию спасательных служб </w:t>
      </w:r>
      <w:r w:rsidR="008A5401" w:rsidRPr="004C7F46">
        <w:rPr>
          <w:rFonts w:ascii="Times New Roman" w:eastAsia="Times New Roman" w:hAnsi="Times New Roman" w:cs="Times New Roman"/>
          <w:sz w:val="26"/>
          <w:szCs w:val="26"/>
          <w:lang w:val="ru-RU"/>
        </w:rPr>
        <w:t>Трубчевского</w:t>
      </w:r>
      <w:r w:rsidR="00B40AA3" w:rsidRPr="004C7F46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</w:t>
      </w:r>
      <w:r w:rsidR="00AB23A1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муниципального </w:t>
      </w:r>
      <w:r w:rsidR="00B40AA3" w:rsidRPr="004C7F46">
        <w:rPr>
          <w:rFonts w:ascii="Times New Roman" w:eastAsia="Times New Roman" w:hAnsi="Times New Roman" w:cs="Times New Roman"/>
          <w:sz w:val="26"/>
          <w:szCs w:val="26"/>
          <w:lang w:val="ru-RU"/>
        </w:rPr>
        <w:t>района (приложение</w:t>
      </w:r>
      <w:r w:rsidR="004C7F46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</w:t>
      </w:r>
      <w:r w:rsidR="000B0CB9">
        <w:rPr>
          <w:rFonts w:ascii="Times New Roman" w:eastAsia="Times New Roman" w:hAnsi="Times New Roman" w:cs="Times New Roman"/>
          <w:sz w:val="26"/>
          <w:szCs w:val="26"/>
          <w:lang w:val="ru-RU"/>
        </w:rPr>
        <w:t>2</w:t>
      </w:r>
      <w:r w:rsidR="00B40AA3" w:rsidRPr="004C7F46">
        <w:rPr>
          <w:rFonts w:ascii="Times New Roman" w:eastAsia="Times New Roman" w:hAnsi="Times New Roman" w:cs="Times New Roman"/>
          <w:sz w:val="26"/>
          <w:szCs w:val="26"/>
          <w:lang w:val="ru-RU"/>
        </w:rPr>
        <w:t>):</w:t>
      </w:r>
    </w:p>
    <w:p w:rsidR="00B40AA3" w:rsidRPr="004C7F46" w:rsidRDefault="004C7F46" w:rsidP="000B0CB9">
      <w:pPr>
        <w:pStyle w:val="a4"/>
        <w:tabs>
          <w:tab w:val="left" w:pos="709"/>
          <w:tab w:val="left" w:pos="1153"/>
        </w:tabs>
        <w:ind w:left="142" w:right="113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         - </w:t>
      </w:r>
      <w:r w:rsidR="00B40AA3" w:rsidRPr="004C7F46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внести в уставные документы дополнения в соответствии со специальными задачами, выполняемыми </w:t>
      </w:r>
      <w:r w:rsidR="00AB23A1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спасательными службами </w:t>
      </w:r>
      <w:r w:rsidR="00AB23A1" w:rsidRPr="00AB23A1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Трубчевского муниципального района </w:t>
      </w:r>
      <w:r w:rsidR="00B40AA3" w:rsidRPr="004C7F46">
        <w:rPr>
          <w:rFonts w:ascii="Times New Roman" w:eastAsia="Times New Roman" w:hAnsi="Times New Roman" w:cs="Times New Roman"/>
          <w:sz w:val="26"/>
          <w:szCs w:val="26"/>
          <w:lang w:val="ru-RU"/>
        </w:rPr>
        <w:t>при переводе гражданской обороны с мирного на военное время (приложение</w:t>
      </w:r>
      <w:r w:rsidR="000B0CB9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3</w:t>
      </w:r>
      <w:r w:rsidR="00B40AA3" w:rsidRPr="004C7F46">
        <w:rPr>
          <w:rFonts w:ascii="Times New Roman" w:eastAsia="Times New Roman" w:hAnsi="Times New Roman" w:cs="Times New Roman"/>
          <w:sz w:val="26"/>
          <w:szCs w:val="26"/>
          <w:lang w:val="ru-RU"/>
        </w:rPr>
        <w:t>);</w:t>
      </w:r>
    </w:p>
    <w:p w:rsidR="00B40AA3" w:rsidRPr="004C7F46" w:rsidRDefault="00C512C3" w:rsidP="00C512C3">
      <w:pPr>
        <w:pStyle w:val="a4"/>
        <w:tabs>
          <w:tab w:val="left" w:pos="1153"/>
        </w:tabs>
        <w:ind w:right="113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4C7F46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         </w:t>
      </w:r>
      <w:r w:rsidR="000B0CB9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 - </w:t>
      </w:r>
      <w:r w:rsidR="00B40AA3" w:rsidRPr="004C7F46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в двухмесячный срок разработать и иметь документацию в соответствии с </w:t>
      </w:r>
      <w:r w:rsidR="00352B75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перечнем </w:t>
      </w:r>
      <w:r w:rsidR="00352B75" w:rsidRPr="00352B75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рекомендованных документов для спасательных служб Трубчевского муниципального района </w:t>
      </w:r>
      <w:r w:rsidR="00B40AA3" w:rsidRPr="004C7F46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(приложение </w:t>
      </w:r>
      <w:r w:rsidR="000B0CB9">
        <w:rPr>
          <w:rFonts w:ascii="Times New Roman" w:eastAsia="Times New Roman" w:hAnsi="Times New Roman" w:cs="Times New Roman"/>
          <w:sz w:val="26"/>
          <w:szCs w:val="26"/>
          <w:lang w:val="ru-RU"/>
        </w:rPr>
        <w:t>4</w:t>
      </w:r>
      <w:r w:rsidR="00B40AA3" w:rsidRPr="004C7F46">
        <w:rPr>
          <w:rFonts w:ascii="Times New Roman" w:eastAsia="Times New Roman" w:hAnsi="Times New Roman" w:cs="Times New Roman"/>
          <w:sz w:val="26"/>
          <w:szCs w:val="26"/>
          <w:lang w:val="ru-RU"/>
        </w:rPr>
        <w:t>)</w:t>
      </w:r>
      <w:r w:rsidR="00371272" w:rsidRPr="004C7F46">
        <w:rPr>
          <w:rFonts w:ascii="Times New Roman" w:eastAsia="Times New Roman" w:hAnsi="Times New Roman" w:cs="Times New Roman"/>
          <w:sz w:val="26"/>
          <w:szCs w:val="26"/>
          <w:lang w:val="ru-RU"/>
        </w:rPr>
        <w:t>.</w:t>
      </w:r>
    </w:p>
    <w:p w:rsidR="00AF614D" w:rsidRPr="004C7F46" w:rsidRDefault="00805B59" w:rsidP="00805B59">
      <w:pPr>
        <w:tabs>
          <w:tab w:val="left" w:pos="1191"/>
        </w:tabs>
        <w:ind w:right="114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4C7F46">
        <w:rPr>
          <w:rFonts w:ascii="Times New Roman" w:hAnsi="Times New Roman" w:cs="Times New Roman"/>
          <w:spacing w:val="-3"/>
          <w:sz w:val="26"/>
          <w:szCs w:val="26"/>
          <w:lang w:val="ru-RU"/>
        </w:rPr>
        <w:t xml:space="preserve">             3.</w:t>
      </w:r>
      <w:r w:rsidR="000B0CB9">
        <w:rPr>
          <w:rFonts w:ascii="Times New Roman" w:hAnsi="Times New Roman" w:cs="Times New Roman"/>
          <w:spacing w:val="-3"/>
          <w:sz w:val="26"/>
          <w:szCs w:val="26"/>
          <w:lang w:val="ru-RU"/>
        </w:rPr>
        <w:t xml:space="preserve"> </w:t>
      </w:r>
      <w:r w:rsidR="00E73932" w:rsidRPr="004C7F46">
        <w:rPr>
          <w:rFonts w:ascii="Times New Roman" w:hAnsi="Times New Roman" w:cs="Times New Roman"/>
          <w:spacing w:val="-3"/>
          <w:sz w:val="26"/>
          <w:szCs w:val="26"/>
          <w:lang w:val="ru-RU"/>
        </w:rPr>
        <w:t xml:space="preserve">Контроль </w:t>
      </w:r>
      <w:r w:rsidR="00E73932" w:rsidRPr="004C7F46">
        <w:rPr>
          <w:rFonts w:ascii="Times New Roman" w:hAnsi="Times New Roman" w:cs="Times New Roman"/>
          <w:sz w:val="26"/>
          <w:szCs w:val="26"/>
          <w:lang w:val="ru-RU"/>
        </w:rPr>
        <w:t xml:space="preserve">за исполнением </w:t>
      </w:r>
      <w:r w:rsidR="00E73932" w:rsidRPr="004C7F46">
        <w:rPr>
          <w:rFonts w:ascii="Times New Roman" w:hAnsi="Times New Roman" w:cs="Times New Roman"/>
          <w:spacing w:val="-3"/>
          <w:sz w:val="26"/>
          <w:szCs w:val="26"/>
          <w:lang w:val="ru-RU"/>
        </w:rPr>
        <w:t xml:space="preserve">настоящего </w:t>
      </w:r>
      <w:r w:rsidR="000A1894">
        <w:rPr>
          <w:rFonts w:ascii="Times New Roman" w:hAnsi="Times New Roman" w:cs="Times New Roman"/>
          <w:sz w:val="26"/>
          <w:szCs w:val="26"/>
          <w:lang w:val="ru-RU"/>
        </w:rPr>
        <w:t xml:space="preserve">постановления возложить на </w:t>
      </w:r>
      <w:r w:rsidR="00E73932" w:rsidRPr="004C7F46">
        <w:rPr>
          <w:rFonts w:ascii="Times New Roman" w:hAnsi="Times New Roman" w:cs="Times New Roman"/>
          <w:sz w:val="26"/>
          <w:szCs w:val="26"/>
          <w:lang w:val="ru-RU"/>
        </w:rPr>
        <w:t xml:space="preserve">заместителя </w:t>
      </w:r>
      <w:r w:rsidR="00E73932" w:rsidRPr="004C7F46">
        <w:rPr>
          <w:rFonts w:ascii="Times New Roman" w:hAnsi="Times New Roman" w:cs="Times New Roman"/>
          <w:spacing w:val="-4"/>
          <w:sz w:val="26"/>
          <w:szCs w:val="26"/>
          <w:lang w:val="ru-RU"/>
        </w:rPr>
        <w:t xml:space="preserve">главы </w:t>
      </w:r>
      <w:r w:rsidR="00E163AA" w:rsidRPr="004C7F46">
        <w:rPr>
          <w:rFonts w:ascii="Times New Roman" w:hAnsi="Times New Roman" w:cs="Times New Roman"/>
          <w:sz w:val="26"/>
          <w:szCs w:val="26"/>
          <w:lang w:val="ru-RU"/>
        </w:rPr>
        <w:t>администрации</w:t>
      </w:r>
      <w:r w:rsidR="007E17B0">
        <w:rPr>
          <w:rFonts w:ascii="Times New Roman" w:hAnsi="Times New Roman" w:cs="Times New Roman"/>
          <w:sz w:val="26"/>
          <w:szCs w:val="26"/>
          <w:lang w:val="ru-RU"/>
        </w:rPr>
        <w:t xml:space="preserve"> Трубчевского муниципального района</w:t>
      </w:r>
      <w:r w:rsidR="00E163AA" w:rsidRPr="004C7F46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="008A5401" w:rsidRPr="004C7F46">
        <w:rPr>
          <w:rFonts w:ascii="Times New Roman" w:hAnsi="Times New Roman" w:cs="Times New Roman"/>
          <w:sz w:val="26"/>
          <w:szCs w:val="26"/>
          <w:lang w:val="ru-RU"/>
        </w:rPr>
        <w:t>Слободчикова</w:t>
      </w:r>
      <w:proofErr w:type="spellEnd"/>
      <w:r w:rsidR="00371272" w:rsidRPr="004C7F46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8A5401" w:rsidRPr="004C7F46">
        <w:rPr>
          <w:rFonts w:ascii="Times New Roman" w:hAnsi="Times New Roman" w:cs="Times New Roman"/>
          <w:sz w:val="26"/>
          <w:szCs w:val="26"/>
          <w:lang w:val="ru-RU"/>
        </w:rPr>
        <w:t>Е</w:t>
      </w:r>
      <w:r w:rsidR="00371272" w:rsidRPr="004C7F46">
        <w:rPr>
          <w:rFonts w:ascii="Times New Roman" w:hAnsi="Times New Roman" w:cs="Times New Roman"/>
          <w:sz w:val="26"/>
          <w:szCs w:val="26"/>
          <w:lang w:val="ru-RU"/>
        </w:rPr>
        <w:t>.</w:t>
      </w:r>
      <w:r w:rsidR="008A5401" w:rsidRPr="004C7F46">
        <w:rPr>
          <w:rFonts w:ascii="Times New Roman" w:hAnsi="Times New Roman" w:cs="Times New Roman"/>
          <w:sz w:val="26"/>
          <w:szCs w:val="26"/>
          <w:lang w:val="ru-RU"/>
        </w:rPr>
        <w:t>А</w:t>
      </w:r>
      <w:r w:rsidR="00371272" w:rsidRPr="004C7F46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:rsidR="00371272" w:rsidRPr="004C7F46" w:rsidRDefault="00371272" w:rsidP="00371272">
      <w:pPr>
        <w:pStyle w:val="a4"/>
        <w:tabs>
          <w:tab w:val="left" w:pos="1191"/>
        </w:tabs>
        <w:ind w:left="821" w:right="114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371272" w:rsidRPr="002C49A3" w:rsidRDefault="00371272">
      <w:pPr>
        <w:spacing w:before="2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C7F46" w:rsidRPr="004C7F46" w:rsidRDefault="004C7F46" w:rsidP="004C7F46">
      <w:pPr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4C7F46">
        <w:rPr>
          <w:rFonts w:ascii="Times New Roman" w:hAnsi="Times New Roman" w:cs="Times New Roman"/>
          <w:b/>
          <w:sz w:val="26"/>
          <w:szCs w:val="26"/>
          <w:lang w:val="ru-RU"/>
        </w:rPr>
        <w:t xml:space="preserve">Глава администрации  </w:t>
      </w:r>
      <w:r w:rsidRPr="004C7F46">
        <w:rPr>
          <w:rFonts w:ascii="Times New Roman" w:hAnsi="Times New Roman" w:cs="Times New Roman"/>
          <w:b/>
          <w:sz w:val="26"/>
          <w:szCs w:val="26"/>
          <w:lang w:val="ru-RU"/>
        </w:rPr>
        <w:tab/>
      </w:r>
      <w:r w:rsidRPr="004C7F46">
        <w:rPr>
          <w:rFonts w:ascii="Times New Roman" w:hAnsi="Times New Roman" w:cs="Times New Roman"/>
          <w:b/>
          <w:sz w:val="26"/>
          <w:szCs w:val="26"/>
          <w:lang w:val="ru-RU"/>
        </w:rPr>
        <w:tab/>
      </w:r>
      <w:r w:rsidRPr="004C7F46">
        <w:rPr>
          <w:rFonts w:ascii="Times New Roman" w:hAnsi="Times New Roman" w:cs="Times New Roman"/>
          <w:b/>
          <w:sz w:val="26"/>
          <w:szCs w:val="26"/>
          <w:lang w:val="ru-RU"/>
        </w:rPr>
        <w:tab/>
      </w:r>
      <w:r w:rsidRPr="004C7F46">
        <w:rPr>
          <w:rFonts w:ascii="Times New Roman" w:hAnsi="Times New Roman" w:cs="Times New Roman"/>
          <w:b/>
          <w:sz w:val="26"/>
          <w:szCs w:val="26"/>
          <w:lang w:val="ru-RU"/>
        </w:rPr>
        <w:tab/>
        <w:t xml:space="preserve">               </w:t>
      </w:r>
      <w:r w:rsidRPr="004C7F46">
        <w:rPr>
          <w:rFonts w:ascii="Times New Roman" w:hAnsi="Times New Roman" w:cs="Times New Roman"/>
          <w:b/>
          <w:sz w:val="26"/>
          <w:szCs w:val="26"/>
          <w:lang w:val="ru-RU"/>
        </w:rPr>
        <w:tab/>
        <w:t xml:space="preserve">      </w:t>
      </w:r>
      <w:r w:rsidRPr="004C7F46">
        <w:rPr>
          <w:rFonts w:ascii="Times New Roman" w:hAnsi="Times New Roman" w:cs="Times New Roman"/>
          <w:b/>
          <w:sz w:val="26"/>
          <w:szCs w:val="26"/>
          <w:lang w:val="ru-RU"/>
        </w:rPr>
        <w:tab/>
      </w:r>
    </w:p>
    <w:p w:rsidR="004C7F46" w:rsidRPr="004C7F46" w:rsidRDefault="004C7F46" w:rsidP="007E17B0">
      <w:pPr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4C7F46">
        <w:rPr>
          <w:rFonts w:ascii="Times New Roman" w:hAnsi="Times New Roman" w:cs="Times New Roman"/>
          <w:b/>
          <w:sz w:val="26"/>
          <w:szCs w:val="26"/>
          <w:lang w:val="ru-RU"/>
        </w:rPr>
        <w:t xml:space="preserve">Трубчевского муниципального района                                          </w:t>
      </w:r>
      <w:proofErr w:type="spellStart"/>
      <w:r w:rsidR="007E17B0">
        <w:rPr>
          <w:rFonts w:ascii="Times New Roman" w:hAnsi="Times New Roman" w:cs="Times New Roman"/>
          <w:b/>
          <w:sz w:val="26"/>
          <w:szCs w:val="26"/>
          <w:lang w:val="ru-RU"/>
        </w:rPr>
        <w:t>И.И.Обыдённов</w:t>
      </w:r>
      <w:proofErr w:type="spellEnd"/>
      <w:r w:rsidR="007E17B0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</w:t>
      </w:r>
      <w:r w:rsidRPr="004C7F46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</w:t>
      </w:r>
      <w:r w:rsidRPr="004C7F46">
        <w:rPr>
          <w:rFonts w:ascii="Times New Roman" w:hAnsi="Times New Roman" w:cs="Times New Roman"/>
          <w:b/>
          <w:sz w:val="26"/>
          <w:szCs w:val="26"/>
          <w:lang w:val="ru-RU"/>
        </w:rPr>
        <w:tab/>
      </w:r>
    </w:p>
    <w:p w:rsidR="004C7F46" w:rsidRPr="007E17B0" w:rsidRDefault="004C7F46" w:rsidP="004C7F46">
      <w:pPr>
        <w:jc w:val="both"/>
        <w:rPr>
          <w:rFonts w:ascii="Times New Roman" w:hAnsi="Times New Roman" w:cs="Times New Roman"/>
          <w:i/>
          <w:sz w:val="20"/>
          <w:szCs w:val="20"/>
          <w:lang w:val="ru-RU"/>
        </w:rPr>
      </w:pPr>
      <w:r w:rsidRPr="007E17B0">
        <w:rPr>
          <w:rFonts w:ascii="Times New Roman" w:hAnsi="Times New Roman" w:cs="Times New Roman"/>
          <w:i/>
          <w:sz w:val="20"/>
          <w:szCs w:val="20"/>
          <w:lang w:val="ru-RU"/>
        </w:rPr>
        <w:t xml:space="preserve">Исп.: вед. </w:t>
      </w:r>
      <w:proofErr w:type="spellStart"/>
      <w:r w:rsidRPr="007E17B0">
        <w:rPr>
          <w:rFonts w:ascii="Times New Roman" w:hAnsi="Times New Roman" w:cs="Times New Roman"/>
          <w:i/>
          <w:sz w:val="20"/>
          <w:szCs w:val="20"/>
          <w:lang w:val="ru-RU"/>
        </w:rPr>
        <w:t>инсп</w:t>
      </w:r>
      <w:proofErr w:type="spellEnd"/>
      <w:r w:rsidRPr="007E17B0">
        <w:rPr>
          <w:rFonts w:ascii="Times New Roman" w:hAnsi="Times New Roman" w:cs="Times New Roman"/>
          <w:i/>
          <w:sz w:val="20"/>
          <w:szCs w:val="20"/>
          <w:lang w:val="ru-RU"/>
        </w:rPr>
        <w:t>. сектора   ГОЧС</w:t>
      </w:r>
    </w:p>
    <w:p w:rsidR="004C7F46" w:rsidRPr="007E17B0" w:rsidRDefault="004C7F46" w:rsidP="004C7F46">
      <w:pPr>
        <w:jc w:val="both"/>
        <w:rPr>
          <w:rFonts w:ascii="Times New Roman" w:hAnsi="Times New Roman" w:cs="Times New Roman"/>
          <w:i/>
          <w:sz w:val="20"/>
          <w:szCs w:val="20"/>
          <w:lang w:val="ru-RU"/>
        </w:rPr>
      </w:pPr>
      <w:r w:rsidRPr="007E17B0">
        <w:rPr>
          <w:rFonts w:ascii="Times New Roman" w:hAnsi="Times New Roman" w:cs="Times New Roman"/>
          <w:i/>
          <w:sz w:val="20"/>
          <w:szCs w:val="20"/>
          <w:lang w:val="ru-RU"/>
        </w:rPr>
        <w:t>И.Н. Королёв</w:t>
      </w:r>
    </w:p>
    <w:p w:rsidR="004C7F46" w:rsidRPr="007E17B0" w:rsidRDefault="004C7F46" w:rsidP="004C7F46">
      <w:pPr>
        <w:jc w:val="both"/>
        <w:rPr>
          <w:rFonts w:ascii="Times New Roman" w:hAnsi="Times New Roman" w:cs="Times New Roman"/>
          <w:i/>
          <w:sz w:val="20"/>
          <w:szCs w:val="20"/>
          <w:lang w:val="ru-RU"/>
        </w:rPr>
      </w:pPr>
      <w:r w:rsidRPr="007E17B0">
        <w:rPr>
          <w:rFonts w:ascii="Times New Roman" w:hAnsi="Times New Roman" w:cs="Times New Roman"/>
          <w:i/>
          <w:sz w:val="20"/>
          <w:szCs w:val="20"/>
          <w:lang w:val="ru-RU"/>
        </w:rPr>
        <w:t>Зам.главы администрации</w:t>
      </w:r>
    </w:p>
    <w:p w:rsidR="004C7F46" w:rsidRPr="007E17B0" w:rsidRDefault="004C7F46" w:rsidP="004C7F46">
      <w:pPr>
        <w:jc w:val="both"/>
        <w:rPr>
          <w:rFonts w:ascii="Times New Roman" w:hAnsi="Times New Roman" w:cs="Times New Roman"/>
          <w:i/>
          <w:sz w:val="20"/>
          <w:szCs w:val="20"/>
          <w:lang w:val="ru-RU"/>
        </w:rPr>
      </w:pPr>
      <w:proofErr w:type="spellStart"/>
      <w:r w:rsidRPr="007E17B0">
        <w:rPr>
          <w:rFonts w:ascii="Times New Roman" w:hAnsi="Times New Roman" w:cs="Times New Roman"/>
          <w:i/>
          <w:sz w:val="20"/>
          <w:szCs w:val="20"/>
          <w:lang w:val="ru-RU"/>
        </w:rPr>
        <w:t>Е.А.Слободчиков</w:t>
      </w:r>
      <w:proofErr w:type="spellEnd"/>
    </w:p>
    <w:p w:rsidR="004C7F46" w:rsidRPr="007E17B0" w:rsidRDefault="004C7F46" w:rsidP="004C7F46">
      <w:pPr>
        <w:tabs>
          <w:tab w:val="left" w:pos="709"/>
        </w:tabs>
        <w:jc w:val="both"/>
        <w:rPr>
          <w:rFonts w:ascii="Times New Roman" w:hAnsi="Times New Roman" w:cs="Times New Roman"/>
          <w:i/>
          <w:sz w:val="20"/>
          <w:szCs w:val="20"/>
          <w:lang w:val="ru-RU"/>
        </w:rPr>
      </w:pPr>
      <w:r w:rsidRPr="007E17B0">
        <w:rPr>
          <w:rFonts w:ascii="Times New Roman" w:hAnsi="Times New Roman" w:cs="Times New Roman"/>
          <w:i/>
          <w:sz w:val="20"/>
          <w:szCs w:val="20"/>
          <w:lang w:val="ru-RU"/>
        </w:rPr>
        <w:t>Начальник орг.-прав. отдела</w:t>
      </w:r>
    </w:p>
    <w:p w:rsidR="004C7F46" w:rsidRPr="007E17B0" w:rsidRDefault="004C7F46" w:rsidP="004C7F46">
      <w:pPr>
        <w:rPr>
          <w:rFonts w:ascii="Times New Roman" w:hAnsi="Times New Roman" w:cs="Times New Roman"/>
          <w:sz w:val="20"/>
          <w:szCs w:val="20"/>
          <w:lang w:val="ru-RU"/>
        </w:rPr>
      </w:pPr>
      <w:r w:rsidRPr="007E17B0">
        <w:rPr>
          <w:rFonts w:ascii="Times New Roman" w:hAnsi="Times New Roman" w:cs="Times New Roman"/>
          <w:i/>
          <w:sz w:val="20"/>
          <w:szCs w:val="20"/>
          <w:lang w:val="ru-RU"/>
        </w:rPr>
        <w:t>О.А.Москалева</w:t>
      </w:r>
    </w:p>
    <w:p w:rsidR="002C49A3" w:rsidRPr="007E17B0" w:rsidRDefault="002C49A3" w:rsidP="002C49A3">
      <w:pPr>
        <w:rPr>
          <w:sz w:val="20"/>
          <w:szCs w:val="20"/>
          <w:lang w:val="ru-RU"/>
        </w:rPr>
      </w:pPr>
      <w:r w:rsidRPr="007E17B0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</w:p>
    <w:p w:rsidR="00E163AA" w:rsidRPr="007E17B0" w:rsidRDefault="00E163AA">
      <w:pPr>
        <w:pStyle w:val="a3"/>
        <w:ind w:right="4637" w:firstLine="0"/>
        <w:rPr>
          <w:sz w:val="20"/>
          <w:szCs w:val="20"/>
          <w:lang w:val="ru-RU"/>
        </w:rPr>
      </w:pPr>
    </w:p>
    <w:p w:rsidR="00371272" w:rsidRDefault="00371272">
      <w:pPr>
        <w:pStyle w:val="a3"/>
        <w:ind w:right="4637" w:firstLine="0"/>
        <w:rPr>
          <w:lang w:val="ru-RU"/>
        </w:rPr>
      </w:pPr>
    </w:p>
    <w:p w:rsidR="00AF614D" w:rsidRDefault="00AF614D">
      <w:pPr>
        <w:rPr>
          <w:rFonts w:ascii="Times New Roman" w:eastAsia="Times New Roman" w:hAnsi="Times New Roman" w:cs="Times New Roman"/>
          <w:lang w:val="ru-RU"/>
        </w:rPr>
      </w:pPr>
    </w:p>
    <w:p w:rsidR="00E163AA" w:rsidRPr="00E163AA" w:rsidRDefault="002C49A3">
      <w:pPr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E163AA" w:rsidRPr="00E163AA" w:rsidSect="00AF7536">
          <w:type w:val="continuous"/>
          <w:pgSz w:w="11910" w:h="16840"/>
          <w:pgMar w:top="1060" w:right="853" w:bottom="280" w:left="1701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0B0CB9" w:rsidRPr="000B0CB9" w:rsidRDefault="002B6438" w:rsidP="000B0CB9">
      <w:pPr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bookmarkStart w:id="0" w:name="Par34"/>
      <w:bookmarkEnd w:id="0"/>
      <w:r w:rsidRPr="000B0CB9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  <w:lastRenderedPageBreak/>
        <w:t xml:space="preserve">     </w:t>
      </w:r>
      <w:bookmarkStart w:id="1" w:name="Par40"/>
      <w:bookmarkEnd w:id="1"/>
      <w:r w:rsidR="000B0CB9" w:rsidRPr="000B0CB9">
        <w:rPr>
          <w:rFonts w:ascii="Times New Roman" w:hAnsi="Times New Roman" w:cs="Times New Roman"/>
          <w:sz w:val="26"/>
          <w:szCs w:val="26"/>
          <w:lang w:val="ru-RU"/>
        </w:rPr>
        <w:t>Приложение 1</w:t>
      </w:r>
    </w:p>
    <w:p w:rsidR="000B0CB9" w:rsidRPr="000B0CB9" w:rsidRDefault="000B0CB9" w:rsidP="000B0CB9">
      <w:pPr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 w:rsidRPr="000B0CB9">
        <w:rPr>
          <w:rFonts w:ascii="Times New Roman" w:hAnsi="Times New Roman" w:cs="Times New Roman"/>
          <w:sz w:val="26"/>
          <w:szCs w:val="26"/>
          <w:lang w:val="ru-RU"/>
        </w:rPr>
        <w:t>к постановлению администрации</w:t>
      </w:r>
    </w:p>
    <w:p w:rsidR="000B0CB9" w:rsidRPr="000B0CB9" w:rsidRDefault="000B0CB9" w:rsidP="000B0CB9">
      <w:pPr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 w:rsidRPr="000B0CB9">
        <w:rPr>
          <w:rFonts w:ascii="Times New Roman" w:hAnsi="Times New Roman" w:cs="Times New Roman"/>
          <w:sz w:val="26"/>
          <w:szCs w:val="26"/>
          <w:lang w:val="ru-RU"/>
        </w:rPr>
        <w:t>Трубчевского муниципального района</w:t>
      </w:r>
    </w:p>
    <w:p w:rsidR="000B0CB9" w:rsidRPr="000B0CB9" w:rsidRDefault="00D72B91" w:rsidP="000B0CB9">
      <w:pPr>
        <w:pStyle w:val="a8"/>
        <w:spacing w:before="0" w:beforeAutospacing="0" w:after="0" w:afterAutospacing="0"/>
        <w:jc w:val="right"/>
        <w:rPr>
          <w:bCs/>
          <w:sz w:val="26"/>
          <w:szCs w:val="26"/>
        </w:rPr>
      </w:pPr>
      <w:r w:rsidRPr="004C7F46">
        <w:rPr>
          <w:sz w:val="26"/>
          <w:szCs w:val="26"/>
        </w:rPr>
        <w:t xml:space="preserve">от </w:t>
      </w:r>
      <w:r>
        <w:rPr>
          <w:sz w:val="26"/>
          <w:szCs w:val="26"/>
        </w:rPr>
        <w:t>20.09.2022 г.  № 785</w:t>
      </w:r>
    </w:p>
    <w:p w:rsidR="002B6438" w:rsidRPr="002C49A3" w:rsidRDefault="002B6438" w:rsidP="000B0CB9">
      <w:pPr>
        <w:widowControl/>
        <w:suppressAutoHyphens/>
        <w:ind w:right="-2" w:firstLine="576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2B6438" w:rsidRPr="002C49A3" w:rsidRDefault="002B6438" w:rsidP="002B6438">
      <w:pPr>
        <w:widowControl/>
        <w:suppressAutoHyphens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2B6438" w:rsidRPr="000B0CB9" w:rsidRDefault="002B6438" w:rsidP="002B6438">
      <w:pPr>
        <w:widowControl/>
        <w:suppressAutoHyphens/>
        <w:jc w:val="center"/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</w:pPr>
      <w:r w:rsidRPr="000B0CB9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  <w:t>П Е Р Е Ч Е Н Ь</w:t>
      </w:r>
    </w:p>
    <w:p w:rsidR="002B6438" w:rsidRPr="000B0CB9" w:rsidRDefault="002B6438" w:rsidP="002B6438">
      <w:pPr>
        <w:widowControl/>
        <w:suppressAutoHyphens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0B0CB9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  <w:t>создаваемых спасательных служб на базе учреждений и организаций, расположенны</w:t>
      </w:r>
      <w:r w:rsidR="00B40AA3" w:rsidRPr="000B0CB9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  <w:t xml:space="preserve">х на территории </w:t>
      </w:r>
      <w:r w:rsidR="008A5401" w:rsidRPr="000B0CB9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  <w:t>Трубчевского</w:t>
      </w:r>
      <w:r w:rsidR="00B40AA3" w:rsidRPr="000B0CB9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  <w:t xml:space="preserve"> </w:t>
      </w:r>
      <w:r w:rsidR="000A1894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  <w:t xml:space="preserve">муниципального </w:t>
      </w:r>
      <w:r w:rsidR="00B40AA3" w:rsidRPr="000B0CB9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  <w:t>района</w:t>
      </w:r>
      <w:r w:rsidRPr="000B0CB9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  <w:t>, и порядок их подчиненности</w:t>
      </w:r>
    </w:p>
    <w:p w:rsidR="002B6438" w:rsidRPr="000B0CB9" w:rsidRDefault="002B6438" w:rsidP="002B6438">
      <w:pPr>
        <w:widowControl/>
        <w:suppressAutoHyphens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</w:p>
    <w:p w:rsidR="002B6438" w:rsidRPr="009823BB" w:rsidRDefault="002B6438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ab/>
      </w:r>
      <w:r w:rsidRPr="009823BB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1. Спасательная служба оповещения</w:t>
      </w:r>
      <w:r w:rsidR="004E68C0" w:rsidRPr="009823BB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 и связи – на базе </w:t>
      </w:r>
      <w:r w:rsidR="009823BB" w:rsidRPr="009823BB">
        <w:rPr>
          <w:rFonts w:ascii="Times New Roman" w:hAnsi="Times New Roman" w:cs="Times New Roman"/>
          <w:bCs/>
          <w:sz w:val="26"/>
          <w:szCs w:val="26"/>
          <w:lang w:val="ru-RU"/>
        </w:rPr>
        <w:t>ПАО «Ростелеком» филиал в Брянской и Орловской областях сервисный центр Суземка</w:t>
      </w:r>
      <w:r w:rsidR="009823BB">
        <w:rPr>
          <w:rFonts w:ascii="Times New Roman" w:hAnsi="Times New Roman" w:cs="Times New Roman"/>
          <w:bCs/>
          <w:sz w:val="26"/>
          <w:szCs w:val="26"/>
          <w:lang w:val="ru-RU"/>
        </w:rPr>
        <w:t>.</w:t>
      </w:r>
    </w:p>
    <w:p w:rsidR="002B6438" w:rsidRPr="000B0CB9" w:rsidRDefault="002B6438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ab/>
        <w:t xml:space="preserve">2. Спасательная служба охраны общественного порядка – на базе </w:t>
      </w:r>
      <w:r w:rsidR="00371272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МО МВД России «</w:t>
      </w:r>
      <w:r w:rsidR="008A5401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Трубчевский</w:t>
      </w:r>
      <w:r w:rsidR="00371272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»</w:t>
      </w:r>
      <w:r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.</w:t>
      </w:r>
    </w:p>
    <w:p w:rsidR="002B6438" w:rsidRPr="000B0CB9" w:rsidRDefault="002B6438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ab/>
      </w:r>
      <w:r w:rsidR="00CC7163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 3. Спасательная служба защиты животных – на базе ГБУ Брянской области «Трубчевская районная ветеринарная станция по борьбе с болезнями животных».</w:t>
      </w:r>
    </w:p>
    <w:p w:rsidR="002B6438" w:rsidRPr="000B0CB9" w:rsidRDefault="002B6438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ab/>
        <w:t xml:space="preserve">4. </w:t>
      </w:r>
      <w:r w:rsidR="00CC7163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Медицинская спасательная служба – на базе ГБУЗ «Трубчевская ЦРБ».</w:t>
      </w:r>
    </w:p>
    <w:p w:rsidR="00552C0D" w:rsidRPr="00920661" w:rsidRDefault="002B6438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ab/>
      </w:r>
      <w:r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5.</w:t>
      </w:r>
      <w:r w:rsidR="00CC7163"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 Коммунально-техническая спасательная служба – на базе МУП «Жилкомсервис г. Трубчевск», </w:t>
      </w:r>
      <w:proofErr w:type="spellStart"/>
      <w:r w:rsidR="00920661" w:rsidRPr="00920661">
        <w:rPr>
          <w:rFonts w:ascii="Times New Roman" w:hAnsi="Times New Roman" w:cs="Times New Roman"/>
          <w:sz w:val="26"/>
          <w:szCs w:val="26"/>
          <w:lang w:val="ru-RU"/>
        </w:rPr>
        <w:t>Трубчевские</w:t>
      </w:r>
      <w:proofErr w:type="spellEnd"/>
      <w:r w:rsidR="00920661" w:rsidRPr="00920661">
        <w:rPr>
          <w:rFonts w:ascii="Times New Roman" w:hAnsi="Times New Roman" w:cs="Times New Roman"/>
          <w:sz w:val="26"/>
          <w:szCs w:val="26"/>
          <w:lang w:val="ru-RU"/>
        </w:rPr>
        <w:t xml:space="preserve"> РЭС филиала ПАО «</w:t>
      </w:r>
      <w:proofErr w:type="spellStart"/>
      <w:r w:rsidR="00920661" w:rsidRPr="00920661">
        <w:rPr>
          <w:rFonts w:ascii="Times New Roman" w:hAnsi="Times New Roman" w:cs="Times New Roman"/>
          <w:sz w:val="26"/>
          <w:szCs w:val="26"/>
          <w:lang w:val="ru-RU"/>
        </w:rPr>
        <w:t>Россети</w:t>
      </w:r>
      <w:proofErr w:type="spellEnd"/>
      <w:r w:rsidR="00920661" w:rsidRPr="00920661">
        <w:rPr>
          <w:rFonts w:ascii="Times New Roman" w:hAnsi="Times New Roman" w:cs="Times New Roman"/>
          <w:sz w:val="26"/>
          <w:szCs w:val="26"/>
          <w:lang w:val="ru-RU"/>
        </w:rPr>
        <w:t xml:space="preserve"> Центр» - «Брянскэнерго»</w:t>
      </w:r>
      <w:r w:rsidR="00CC7163"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.</w:t>
      </w:r>
    </w:p>
    <w:p w:rsidR="002B6438" w:rsidRPr="000B0CB9" w:rsidRDefault="002B6438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ab/>
        <w:t xml:space="preserve">6. </w:t>
      </w:r>
      <w:r w:rsidR="00CC7163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Инженерная спасательная служба – на базе отдела архитектуры и  ЖКХ   администрации Трубчевского  муниципального района.</w:t>
      </w:r>
    </w:p>
    <w:p w:rsidR="002B6438" w:rsidRPr="000B0CB9" w:rsidRDefault="002B6438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ab/>
        <w:t xml:space="preserve">7. </w:t>
      </w:r>
      <w:r w:rsidR="00CC7163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Автодорожная спасательная служба – на </w:t>
      </w:r>
      <w:r w:rsid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базе </w:t>
      </w:r>
      <w:r w:rsidR="00106B7D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ООО </w:t>
      </w:r>
      <w:r w:rsidR="00CC7163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 «</w:t>
      </w:r>
      <w:proofErr w:type="spellStart"/>
      <w:r w:rsidR="00CC7163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Трубчевскагропромдорстрой</w:t>
      </w:r>
      <w:proofErr w:type="spellEnd"/>
      <w:r w:rsidR="00CC7163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»</w:t>
      </w:r>
    </w:p>
    <w:p w:rsidR="002B6438" w:rsidRPr="000B0CB9" w:rsidRDefault="002B6438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ab/>
        <w:t xml:space="preserve">8. </w:t>
      </w:r>
      <w:r w:rsidR="00CC7163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Спасательная служба г</w:t>
      </w:r>
      <w:r w:rsidR="00106B7D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азоснабжения – на базе филиала </w:t>
      </w:r>
      <w:r w:rsidR="00CC7163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АО «Газпром газораспределение Брянск»</w:t>
      </w:r>
      <w:r w:rsid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 Восточный</w:t>
      </w:r>
      <w:r w:rsidR="00CC7163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.</w:t>
      </w:r>
    </w:p>
    <w:p w:rsidR="002B6438" w:rsidRPr="000B0CB9" w:rsidRDefault="002B6438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ab/>
        <w:t xml:space="preserve">9. </w:t>
      </w:r>
      <w:r w:rsidR="00CC7163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Автотранспортная спасательная служба – на базе ООО «Трубчевс</w:t>
      </w:r>
      <w:r w:rsid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к</w:t>
      </w:r>
      <w:r w:rsidR="00CC7163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ое  </w:t>
      </w:r>
      <w:r w:rsid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транспортное предприятие</w:t>
      </w:r>
      <w:r w:rsidR="00CC7163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».</w:t>
      </w:r>
    </w:p>
    <w:p w:rsidR="002B6438" w:rsidRPr="000B0CB9" w:rsidRDefault="002B6438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ab/>
        <w:t xml:space="preserve">10. </w:t>
      </w:r>
      <w:r w:rsidR="00CC7163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Спасательная служба защиты культу</w:t>
      </w:r>
      <w:r w:rsidR="000A1894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рных ценностей – на базе отдела </w:t>
      </w:r>
      <w:r w:rsidR="00CC7163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культуры</w:t>
      </w:r>
      <w:r w:rsidR="000A1894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, физической культуры</w:t>
      </w:r>
      <w:r w:rsid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 и </w:t>
      </w:r>
      <w:r w:rsidR="000A1894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архивного дела</w:t>
      </w:r>
      <w:r w:rsidR="00CC7163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 администрации Трубчевского муниципального района.</w:t>
      </w:r>
    </w:p>
    <w:p w:rsidR="002B6438" w:rsidRPr="000B0CB9" w:rsidRDefault="002B6438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ab/>
        <w:t xml:space="preserve">11. </w:t>
      </w:r>
      <w:r w:rsidR="00CC7163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Спасательная служба торговли и питания – на базе Трубчевского </w:t>
      </w:r>
      <w:proofErr w:type="spellStart"/>
      <w:r w:rsidR="00CC7163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РайПО</w:t>
      </w:r>
      <w:proofErr w:type="spellEnd"/>
      <w:r w:rsidR="00CC7163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.  </w:t>
      </w:r>
    </w:p>
    <w:p w:rsidR="002B6438" w:rsidRPr="000B0CB9" w:rsidRDefault="002B6438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ab/>
        <w:t xml:space="preserve">12. </w:t>
      </w:r>
      <w:r w:rsidR="00CC7163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Спасательная противопожарная служба – на базе ПСЧ-48 по охране г. </w:t>
      </w:r>
      <w:r w:rsidR="00106B7D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Трубчевск.</w:t>
      </w:r>
    </w:p>
    <w:p w:rsidR="00106B7D" w:rsidRPr="000B0CB9" w:rsidRDefault="00106B7D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           13.Спасательная служба защиты растений </w:t>
      </w:r>
      <w:r w:rsidR="00B75082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– на базе ГКУ Брянской области «Трубчевское районное управление сельского хозяйства»</w:t>
      </w:r>
      <w:r w:rsid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.</w:t>
      </w:r>
    </w:p>
    <w:p w:rsidR="002B6438" w:rsidRPr="002C49A3" w:rsidRDefault="002B6438" w:rsidP="00CC7163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ab/>
      </w:r>
      <w:r w:rsidR="00CC716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</w:t>
      </w:r>
    </w:p>
    <w:p w:rsidR="000B0CB9" w:rsidRPr="000B0CB9" w:rsidRDefault="002B6438" w:rsidP="000B0CB9">
      <w:pPr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br w:type="page"/>
      </w:r>
      <w:r w:rsid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lastRenderedPageBreak/>
        <w:t xml:space="preserve">                            </w:t>
      </w:r>
      <w:r w:rsidR="000B0CB9" w:rsidRPr="000B0CB9">
        <w:rPr>
          <w:rFonts w:ascii="Times New Roman" w:hAnsi="Times New Roman" w:cs="Times New Roman"/>
          <w:sz w:val="26"/>
          <w:szCs w:val="26"/>
          <w:lang w:val="ru-RU"/>
        </w:rPr>
        <w:t xml:space="preserve">Приложение </w:t>
      </w:r>
      <w:r w:rsidR="000B0CB9">
        <w:rPr>
          <w:rFonts w:ascii="Times New Roman" w:hAnsi="Times New Roman" w:cs="Times New Roman"/>
          <w:sz w:val="26"/>
          <w:szCs w:val="26"/>
          <w:lang w:val="ru-RU"/>
        </w:rPr>
        <w:t>2</w:t>
      </w:r>
    </w:p>
    <w:p w:rsidR="000B0CB9" w:rsidRPr="000B0CB9" w:rsidRDefault="000B0CB9" w:rsidP="000B0CB9">
      <w:pPr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 w:rsidRPr="000B0CB9">
        <w:rPr>
          <w:rFonts w:ascii="Times New Roman" w:hAnsi="Times New Roman" w:cs="Times New Roman"/>
          <w:sz w:val="26"/>
          <w:szCs w:val="26"/>
          <w:lang w:val="ru-RU"/>
        </w:rPr>
        <w:t>к постановлению администрации</w:t>
      </w:r>
    </w:p>
    <w:p w:rsidR="000B0CB9" w:rsidRPr="000B0CB9" w:rsidRDefault="000B0CB9" w:rsidP="000B0CB9">
      <w:pPr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 w:rsidRPr="000B0CB9">
        <w:rPr>
          <w:rFonts w:ascii="Times New Roman" w:hAnsi="Times New Roman" w:cs="Times New Roman"/>
          <w:sz w:val="26"/>
          <w:szCs w:val="26"/>
          <w:lang w:val="ru-RU"/>
        </w:rPr>
        <w:t>Трубчевского муниципального района</w:t>
      </w:r>
    </w:p>
    <w:p w:rsidR="000B0CB9" w:rsidRPr="000B0CB9" w:rsidRDefault="00D72B91" w:rsidP="000B0CB9">
      <w:pPr>
        <w:pStyle w:val="a8"/>
        <w:spacing w:before="0" w:beforeAutospacing="0" w:after="0" w:afterAutospacing="0"/>
        <w:jc w:val="right"/>
        <w:rPr>
          <w:bCs/>
          <w:sz w:val="26"/>
          <w:szCs w:val="26"/>
        </w:rPr>
      </w:pPr>
      <w:r w:rsidRPr="004C7F46">
        <w:rPr>
          <w:sz w:val="26"/>
          <w:szCs w:val="26"/>
        </w:rPr>
        <w:t xml:space="preserve">от </w:t>
      </w:r>
      <w:r>
        <w:rPr>
          <w:sz w:val="26"/>
          <w:szCs w:val="26"/>
        </w:rPr>
        <w:t>20.09.2022 г.  № 785</w:t>
      </w:r>
    </w:p>
    <w:p w:rsidR="002B6438" w:rsidRPr="002C49A3" w:rsidRDefault="002B6438" w:rsidP="000B0CB9">
      <w:pPr>
        <w:widowControl/>
        <w:suppressAutoHyphens/>
        <w:ind w:firstLine="5520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</w:pPr>
    </w:p>
    <w:p w:rsidR="002B6438" w:rsidRPr="002C49A3" w:rsidRDefault="002B6438" w:rsidP="002B6438">
      <w:pPr>
        <w:widowControl/>
        <w:suppressAutoHyphens/>
        <w:snapToGrid w:val="0"/>
        <w:ind w:left="-8" w:right="-141"/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</w:pPr>
    </w:p>
    <w:p w:rsidR="002B6438" w:rsidRPr="00920661" w:rsidRDefault="002B6438" w:rsidP="002B6438">
      <w:pPr>
        <w:widowControl/>
        <w:suppressAutoHyphens/>
        <w:jc w:val="center"/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</w:pPr>
      <w:r w:rsidRPr="00920661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  <w:t>РЕКОМЕНДАЦИИ</w:t>
      </w:r>
    </w:p>
    <w:p w:rsidR="002B6438" w:rsidRPr="00920661" w:rsidRDefault="002B6438" w:rsidP="002B6438">
      <w:pPr>
        <w:widowControl/>
        <w:suppressAutoHyphens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920661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  <w:t xml:space="preserve">по созданию спасательных служб </w:t>
      </w:r>
      <w:r w:rsidR="008A5401" w:rsidRPr="00920661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  <w:t>Трубчевского</w:t>
      </w:r>
      <w:r w:rsidR="00073D6D" w:rsidRPr="00920661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  <w:t xml:space="preserve"> </w:t>
      </w:r>
      <w:r w:rsidR="00352B75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  <w:t xml:space="preserve">муниципального </w:t>
      </w:r>
      <w:r w:rsidR="00073D6D" w:rsidRPr="00920661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  <w:t xml:space="preserve">района </w:t>
      </w:r>
      <w:r w:rsidR="005132A0" w:rsidRPr="00920661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  <w:t xml:space="preserve"> </w:t>
      </w:r>
    </w:p>
    <w:p w:rsidR="002B6438" w:rsidRPr="00920661" w:rsidRDefault="002B6438" w:rsidP="002B6438">
      <w:pPr>
        <w:widowControl/>
        <w:suppressAutoHyphens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</w:p>
    <w:p w:rsidR="002B6438" w:rsidRPr="00920661" w:rsidRDefault="002B6438" w:rsidP="002B6438">
      <w:pPr>
        <w:widowControl/>
        <w:suppressAutoHyphens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1. Общие положения</w:t>
      </w:r>
    </w:p>
    <w:p w:rsidR="002B6438" w:rsidRPr="00920661" w:rsidRDefault="002B6438" w:rsidP="002B6438">
      <w:pPr>
        <w:widowControl/>
        <w:suppressAutoHyphens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</w:p>
    <w:p w:rsidR="002B6438" w:rsidRPr="00920661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Настоящие рекомендации разработаны в соответствии с Федеральным законом от </w:t>
      </w:r>
      <w:r w:rsidR="000A1894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12.02.1998</w:t>
      </w:r>
      <w:r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 № 28-ФЗ «О гражданской обороне».</w:t>
      </w:r>
    </w:p>
    <w:p w:rsidR="002B6438" w:rsidRPr="00920661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1.1. Спасательные службы предназначены для выполнения специальных мероприятий в ходе аварийно-спасательных и других неотложных работ, усиления формирований общего назначения и всестороннего обеспечения их </w:t>
      </w:r>
      <w:r w:rsidRPr="00920661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ar-SA"/>
        </w:rPr>
        <w:t>действий, а также самостоятельного выполнения задач гражданской</w:t>
      </w:r>
      <w:r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 обороны.</w:t>
      </w:r>
    </w:p>
    <w:p w:rsidR="002B6438" w:rsidRPr="00920661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1.2. Спасательные службы создаются на </w:t>
      </w:r>
      <w:r w:rsidR="000A1894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муниципальном уровне</w:t>
      </w:r>
      <w:r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. Спасательные службы муниципального уровня </w:t>
      </w:r>
      <w:r w:rsidR="000A1894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подчиняются</w:t>
      </w:r>
      <w:r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 главе </w:t>
      </w:r>
      <w:r w:rsid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администрации Трубчевского муниципального района</w:t>
      </w:r>
      <w:r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.</w:t>
      </w:r>
    </w:p>
    <w:p w:rsidR="002B6438" w:rsidRPr="00920661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В организациях создаются АСФ и НФГО, которые могут включаться в состав спасательных служб муниципального </w:t>
      </w:r>
      <w:r w:rsidR="000A1894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уровня</w:t>
      </w:r>
      <w:r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. Объектовые формирования подчиняются соответствующим руководителям организаций.</w:t>
      </w:r>
    </w:p>
    <w:p w:rsidR="002B6438" w:rsidRPr="00920661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1.3. Формирование спасательной службы – формирование, создаваемое на базе организации, владеющей специальной техникой и имуществом, и подготовленное для защиты населения и организаций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2B6438" w:rsidRPr="00920661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1.4. Спасательные службы в своей деятельности руководствуются Федеральным законом «О гражданской обороне», постановлениями и распоряжениями Правительства Российской Федерации, нормативными правовыми актами федеральных органов исполнительной власти, Правительства Брянской области и органов местного самоуправления, а также настоящими рекомендациями.</w:t>
      </w:r>
    </w:p>
    <w:p w:rsidR="002B6438" w:rsidRPr="00920661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1.5. Перечень и состав спасательной службы определяются исходя из наличия базы, местных условий и возможной обстановки, которая может сложиться на территории области (города, района, организации)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2B6438" w:rsidRPr="00920661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1.6 Основными организационными и планирующими документами спасательной службы являются Положение о спасательной службе, план обеспечения мероприятий гражданской обороны в спасательной службе.</w:t>
      </w:r>
    </w:p>
    <w:p w:rsidR="002B6438" w:rsidRPr="00920661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Положение о спасательной службе разрабатывается руководителем спасательной службы, согласовывается с главным управлением МЧС России по Брянской области и утверждается руководителем гражданской обороны области.</w:t>
      </w:r>
    </w:p>
    <w:p w:rsidR="002B6438" w:rsidRPr="00920661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План обеспечения мероприятий гражданской обороны в спасательной службе разрабатывается структурным подразделением по гражданской обороне организации, на базе которой создана спасательная служба, согласовывается с </w:t>
      </w:r>
      <w:r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lastRenderedPageBreak/>
        <w:t>главным управлением МЧС России по Брянской области и утверждается руководителем спасательной службы.</w:t>
      </w:r>
    </w:p>
    <w:p w:rsidR="002B6438" w:rsidRPr="00920661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</w:p>
    <w:p w:rsidR="002B6438" w:rsidRPr="00920661" w:rsidRDefault="002B6438" w:rsidP="002B6438">
      <w:pPr>
        <w:widowControl/>
        <w:suppressAutoHyphens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2. Порядок создания и деятельности спасательных служб</w:t>
      </w:r>
    </w:p>
    <w:p w:rsidR="002B6438" w:rsidRPr="00920661" w:rsidRDefault="002B6438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</w:p>
    <w:p w:rsidR="002B6438" w:rsidRPr="00920661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2.1. Перечень спасательных служб определяется настоящим постановлением, перечень АСФ и НФГО определяется соответствующими нормативными документами органов местного самоуправления и организаций.</w:t>
      </w:r>
    </w:p>
    <w:p w:rsidR="002B6438" w:rsidRPr="00920661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2.2. Спасательные службы создаются на базе предприятий и их структурных подразделений, имеющих наилучшие условия и соответствующий профиль деятельности по обеспечению мероприятий гражданской обороны, специальную технику и другие материальные средства, независимо от их форм собственности и ведомственной принадлежности.</w:t>
      </w:r>
    </w:p>
    <w:p w:rsidR="002B6438" w:rsidRPr="00920661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2.3. Организационно-штатная структура спасательной службы, состав входящих в нее предприятий и учреждений, организаций, табель оснащения специальной техникой и имуществом формирований разрабатывают руководители спасательной службы на основе примерной организационно-штатной структуры, рекомендованной МЧС России. Порядок комплектования личным составом, оснащение их специальной техникой и имуществом определяются руководителями спасательных служб. </w:t>
      </w:r>
    </w:p>
    <w:p w:rsidR="002B6438" w:rsidRPr="00920661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2.4. Среди организаций и структурных подразделений, чьи органы управления, силы и средства объединяются в соответствующие их профилю деятельности спасательные службы на всей территории области, города, района, выбирается организация (ее подразделение), имеющая наилучшие условия и материально-техническую базу, на которую возлагаются функции головной для создания той или иной спасательной службы. Руководящий состав указанной организации разрабатывает необходимые организационно-плановые документы, осуществляет методическое руководство органов управления сил и средств других организаций, включаемых в соответствующую организацию на подведомственной ей территории.</w:t>
      </w:r>
    </w:p>
    <w:p w:rsidR="002B6438" w:rsidRPr="00920661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2.5. Организация работы спасательных служб определяются соответствующими наставлениями, указаниями и другими руководящими документами.</w:t>
      </w:r>
    </w:p>
    <w:p w:rsidR="002B6438" w:rsidRPr="00920661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Руководитель спасательной службы разрабатывает необходимые организационные и планирующие документы, осуществляет методическое руководство подготовкой органов управления и сил службы.</w:t>
      </w:r>
    </w:p>
    <w:p w:rsidR="002B6438" w:rsidRPr="00920661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Планирование обеспечения мероприятий ГО осуществляется на основе соответствующих планов ГО области, городов, районов и организаций.</w:t>
      </w:r>
    </w:p>
    <w:p w:rsidR="002B6438" w:rsidRPr="00920661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Планы обеспечения мероприятий, определяющие организацию и порядок выполнения специальных задач, разрабатываются руководителями служб в соответствии с рекомендациями главного управления МЧС России по Брянской области. Планы обеспечения мероприятий ГО организаций вводятся в действие соответствующими руководителями служб в установленном порядке.</w:t>
      </w:r>
    </w:p>
    <w:p w:rsidR="002B6438" w:rsidRPr="00920661" w:rsidRDefault="002B6438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</w:p>
    <w:p w:rsidR="002B6438" w:rsidRPr="00920661" w:rsidRDefault="002B6438" w:rsidP="002B6438">
      <w:pPr>
        <w:widowControl/>
        <w:suppressAutoHyphens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3. Формирования спасательных служб</w:t>
      </w:r>
    </w:p>
    <w:p w:rsidR="002B6438" w:rsidRPr="00920661" w:rsidRDefault="002B6438" w:rsidP="002B6438">
      <w:pPr>
        <w:widowControl/>
        <w:suppressAutoHyphens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</w:p>
    <w:p w:rsidR="002B6438" w:rsidRPr="00920661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3.1. Формирования спасательных служб – формирования, предназначенные для выполнения специальных мероприятий в ходе аварийно-спасательных и других </w:t>
      </w:r>
      <w:r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lastRenderedPageBreak/>
        <w:t>неотложных работ, а также самостоятельного выполнения задач гражданской обороны и состоят из АСФ и НФГО.</w:t>
      </w:r>
    </w:p>
    <w:p w:rsidR="002B6438" w:rsidRPr="00920661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3.2. Количество и состав формирований спасательной службы определяются с учетом объемов и характера решаемых задач, наличия людских ресурсов и материальных средств, особенностей местных условий. Создание формирований спасательных служб предполагает комплектование их личным составом, оснащение транспортом, специальной техникой, имуществом и подготовку по соответствующим программам.</w:t>
      </w:r>
    </w:p>
    <w:p w:rsidR="002B6438" w:rsidRPr="00920661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3.3. К формированиям спасательных служб относятся:</w:t>
      </w:r>
    </w:p>
    <w:p w:rsidR="002B6438" w:rsidRPr="00920661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разведывательные команды, группы и звенья – для ведения разведки в очагах поражения (заражения), зонах катастрофического затопления, в районах массовых пожаров, на маршрутах выдвижения и в местах размещения формирований и населения;</w:t>
      </w:r>
    </w:p>
    <w:p w:rsidR="002B6438" w:rsidRPr="00920661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посты радиационного и химического наблюдения – для наблюдения за радиационной, химической и бактериологической обстановкой;</w:t>
      </w:r>
    </w:p>
    <w:p w:rsidR="002B6438" w:rsidRPr="00920661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команды, группы и звенья связи – для обеспечения связью глав администраций городов, районов и руководителей организаций, органов управления ГО и пунктов управления </w:t>
      </w:r>
      <w:r w:rsidR="00805B59"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с подчиненными и взаимодействую</w:t>
      </w:r>
      <w:r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щими силами, а также для ведения аварийно-восстановительных и ремонтных работ на линиях и сооружениях связи;</w:t>
      </w:r>
    </w:p>
    <w:p w:rsidR="002B6438" w:rsidRPr="00920661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медицинские отряды, бригады, дружины и санитарные посты – для ведения медицинской, санитарно-эпидемической и биологической разведки, оказания медицинской и первой помощи пострадавшим в очагах поражения, проведения противоэпидемических и санитарно-гигиенических мероприятий в очагах заражения (загрязнения), на маршрутах эвакуации и ввода сил гражданской обороны, в безопасных районах, а также для ухода за пораженными;</w:t>
      </w:r>
    </w:p>
    <w:p w:rsidR="002B6438" w:rsidRPr="00920661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противопожарные и </w:t>
      </w:r>
      <w:proofErr w:type="spellStart"/>
      <w:r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лесопожарные</w:t>
      </w:r>
      <w:proofErr w:type="spellEnd"/>
      <w:r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 команды, отделения и звенья – для локализации и тушения пожаров на маршрутах выдвижения, на объектах спасательных работ и в районах массовых лесных пожаров;</w:t>
      </w:r>
    </w:p>
    <w:p w:rsidR="002B6438" w:rsidRPr="00920661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инженерные команды, группы – для ведения инженерной разведки, АСДНР, восстановления и ремонта дорог и дорожных сооружений, взрывных работ, строительства и обслуживания (эксплуатации) защитных сооружений;</w:t>
      </w:r>
    </w:p>
    <w:p w:rsidR="002B6438" w:rsidRPr="00920661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аварийно-технические команды, группы – для ведения аварийно-технических работ на сетях и сооружениях коммунально-энергетического хозяйства;</w:t>
      </w:r>
    </w:p>
    <w:p w:rsidR="002B6438" w:rsidRPr="00920661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команды, группы, станции радиационной, химической и биологической защиты, обеззараживания и специальной обработки – для ликвидации последствий радиоактивного загрязнения и химического заражения, обеспечения действий формирований на маршрутах выдвижения и в очагах поражения, эвакуации населения, проведения санитарной обработки личного состава формирований и населения, обеззараживания территории и сооружений, наблюдения за радиационной и химической обстановкой, а также для локализации и ликвидации вторичных очагов химического заражения;</w:t>
      </w:r>
    </w:p>
    <w:p w:rsidR="002B6438" w:rsidRPr="00920661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автомобильные и автотранспортные колонны – для перевозки в безопасные районы рассредоточиваемых рабочих, служащих и эвакуируемого населения, вывоза материальных и культурных ценностей, перевозки сил гражданской обороны к очагам поражения, эвакуации пораженных в лечебные учреждения, подвоза (вывоза) рабочих смен, доставки материальных средств;</w:t>
      </w:r>
    </w:p>
    <w:p w:rsidR="002B6438" w:rsidRPr="00920661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lastRenderedPageBreak/>
        <w:t>команды и группы охраны общественного порядка – для участия в поддержании общественного порядка в населенных пунктах, на объектах работ, в районах размещения, а также в пунктах сбора, на маршрутах вывоза рабочих, служащих и населения в безопасные районы и выдвижения сил гражданской обороны в очаги поражения (заражения);</w:t>
      </w:r>
    </w:p>
    <w:p w:rsidR="002B6438" w:rsidRPr="00920661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подвижные пункты питания – для обеспечения горячим питанием личного состава формирований в районах размещения и при ведении АСДНР, а также пораженного населения;</w:t>
      </w:r>
    </w:p>
    <w:p w:rsidR="002B6438" w:rsidRPr="00920661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подвижные пункты продовольственного снабжения – для обеспечения личного состава формирований и пострадавшего населения продуктами питания (сухим пайком) при отсутствии возможности приготовления горячей пищи;</w:t>
      </w:r>
    </w:p>
    <w:p w:rsidR="002B6438" w:rsidRPr="00920661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подвижные пункты вещевого снабжения – для обеспечения СОП обменной одеждой, бельем и обувью;</w:t>
      </w:r>
    </w:p>
    <w:p w:rsidR="002B6438" w:rsidRPr="00920661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подвижные АЗС – для обеспечения автотранспорта и другой техники формирований ГСМ;</w:t>
      </w:r>
    </w:p>
    <w:p w:rsidR="002B6438" w:rsidRPr="00920661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группы, звенья подвоза воды и обслуживания водозаборных пунктов – для обеспечения личного состава формирований и пострадавшего населения водой;</w:t>
      </w:r>
    </w:p>
    <w:p w:rsidR="002B6438" w:rsidRPr="00920661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подвижные ремонтно-восстановительные и эвакуационные группы – для проведения текущего ремонта техники в полевых условиях и ее эвакуации;</w:t>
      </w:r>
    </w:p>
    <w:p w:rsidR="002B6438" w:rsidRPr="00920661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мобильные группы по защите сельскохозяйственных животных – для ведения ветеринарной разведки</w:t>
      </w:r>
      <w:r w:rsid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 </w:t>
      </w:r>
      <w:r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в биолого-социальных очагах и очагах поражения радиоактивными веществами,</w:t>
      </w:r>
      <w:r w:rsidR="00805B59"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 ветеринарной обработки поражен</w:t>
      </w:r>
      <w:r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ных животных, защиты животных, фуража и источников воды, обеззараживания фуража и продуктов животного происхождения, ферм и других мест размещения скота, а также для проведения профилактических ветеринарно-санитарных и охранно-карантинных мероприятий;</w:t>
      </w:r>
    </w:p>
    <w:p w:rsidR="002B6438" w:rsidRPr="00920661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команды, бригады, звенья по защите сельскохозяйственных растений – для ведения фитопатологической и энтомологической разведки, проведения мероприятий по защите растений и прод</w:t>
      </w:r>
      <w:r w:rsidR="00805B59"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уктов растениеводства, обеззара</w:t>
      </w:r>
      <w:r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живания сельскохозяйственных угодий и продуктов растениеводства.</w:t>
      </w:r>
    </w:p>
    <w:p w:rsidR="002B6438" w:rsidRPr="00920661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3.4. Формирования применяются для выполнения мероприятий гражданской обороны в интересах органов исполнительной власти Брянской области и местного самоуправления, наращивания группировки сил гражданской обороны при проведении АСДНР на наиболее важных участках. </w:t>
      </w:r>
    </w:p>
    <w:p w:rsidR="002B6438" w:rsidRPr="00920661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3.5. По решению органов исполнительной власти Брянской области и органов местного самоуправления объек</w:t>
      </w:r>
      <w:r w:rsidR="00805B59"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товые формирования могут привле</w:t>
      </w:r>
      <w:r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каться для ведения аварийно-спасательных и других неотложных работ и в других организациях.</w:t>
      </w:r>
    </w:p>
    <w:p w:rsidR="002B6438" w:rsidRPr="00920661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3.6. Решением руководителя спасательной службы объектовые формирования могут при необходимости привлекаться для выполнения специальных мероприятий в ходе АСДНР на других объектах.</w:t>
      </w:r>
    </w:p>
    <w:p w:rsidR="002B6438" w:rsidRPr="00920661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3.7. При проведении АСДНР необходимая часть формирований спасательных служб может включаться в состав спасательных отрядов. Остальные формирования с учетом предназначения остаются в непосредственном подчинении руководи</w:t>
      </w:r>
      <w:r w:rsidR="00805B59"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телей соответствующих спасатель</w:t>
      </w:r>
      <w:r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ных служб.</w:t>
      </w:r>
    </w:p>
    <w:p w:rsidR="002B6438" w:rsidRPr="00920661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3.8. Комплектование формирований спасательных служб, оснащение техникой и материально-техническими средствами осуществляется </w:t>
      </w:r>
      <w:r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lastRenderedPageBreak/>
        <w:t>соответствующими руководителями спасательных служб за счет предприятий, учреждений и организаций, на базе которых создаются эти формирования.</w:t>
      </w:r>
    </w:p>
    <w:p w:rsidR="002B6438" w:rsidRPr="00920661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3.9. Обеспечение формирований спасательных служб автомобильным транспортом, дорожно-строительной и подъемно-транспортной техникой производится за счет ресурсов, не подлежащих передаче Вооруженным Силам Российской Федерации, другим войскам и воинским формированиям при объявлении мобилизации.</w:t>
      </w:r>
    </w:p>
    <w:p w:rsidR="002B6438" w:rsidRPr="002C49A3" w:rsidRDefault="002B6438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2B6438" w:rsidRPr="002C49A3" w:rsidRDefault="002B6438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2B6438" w:rsidRPr="002C49A3" w:rsidRDefault="002B6438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2B6438" w:rsidRPr="002C49A3" w:rsidRDefault="002B6438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2B6438" w:rsidRDefault="002B6438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2C49A3" w:rsidRDefault="002C49A3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2C49A3" w:rsidRDefault="002C49A3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2C49A3" w:rsidRDefault="002C49A3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2C49A3" w:rsidRDefault="002C49A3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2C49A3" w:rsidRDefault="002C49A3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2C49A3" w:rsidRDefault="002C49A3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2C49A3" w:rsidRDefault="002C49A3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2C49A3" w:rsidRDefault="002C49A3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0B0CB9" w:rsidRDefault="000B0CB9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0B0CB9" w:rsidRDefault="000B0CB9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0B0CB9" w:rsidRDefault="000B0CB9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0B0CB9" w:rsidRDefault="000B0CB9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35468D" w:rsidRDefault="0035468D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35468D" w:rsidRDefault="0035468D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35468D" w:rsidRDefault="0035468D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35468D" w:rsidRDefault="0035468D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35468D" w:rsidRDefault="0035468D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35468D" w:rsidRDefault="0035468D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35468D" w:rsidRDefault="0035468D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35468D" w:rsidRDefault="0035468D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35468D" w:rsidRDefault="0035468D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35468D" w:rsidRDefault="0035468D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35468D" w:rsidRDefault="0035468D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35468D" w:rsidRDefault="0035468D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35468D" w:rsidRDefault="0035468D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35468D" w:rsidRDefault="0035468D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35468D" w:rsidRDefault="0035468D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35468D" w:rsidRDefault="0035468D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35468D" w:rsidRDefault="0035468D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35468D" w:rsidRDefault="0035468D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35468D" w:rsidRDefault="0035468D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35468D" w:rsidRDefault="0035468D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35468D" w:rsidRDefault="0035468D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35468D" w:rsidRDefault="0035468D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35468D" w:rsidRDefault="0035468D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2C49A3" w:rsidRDefault="002C49A3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2C49A3" w:rsidRDefault="002C49A3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2C49A3" w:rsidRDefault="002C49A3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AC53CA" w:rsidRPr="002C49A3" w:rsidRDefault="00AC53CA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2B6438" w:rsidRPr="002C49A3" w:rsidRDefault="002B6438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0B0CB9" w:rsidRPr="000B0CB9" w:rsidRDefault="00C512C3" w:rsidP="000B0CB9">
      <w:pPr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lastRenderedPageBreak/>
        <w:t xml:space="preserve">                                                                                             </w:t>
      </w:r>
      <w:r w:rsid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                  </w:t>
      </w:r>
      <w:r w:rsidR="000B0CB9" w:rsidRPr="000B0CB9">
        <w:rPr>
          <w:rFonts w:ascii="Times New Roman" w:hAnsi="Times New Roman" w:cs="Times New Roman"/>
          <w:sz w:val="26"/>
          <w:szCs w:val="26"/>
          <w:lang w:val="ru-RU"/>
        </w:rPr>
        <w:t xml:space="preserve">Приложение </w:t>
      </w:r>
      <w:r w:rsidR="000B0CB9">
        <w:rPr>
          <w:rFonts w:ascii="Times New Roman" w:hAnsi="Times New Roman" w:cs="Times New Roman"/>
          <w:sz w:val="26"/>
          <w:szCs w:val="26"/>
          <w:lang w:val="ru-RU"/>
        </w:rPr>
        <w:t>3</w:t>
      </w:r>
    </w:p>
    <w:p w:rsidR="000B0CB9" w:rsidRPr="000B0CB9" w:rsidRDefault="000B0CB9" w:rsidP="000B0CB9">
      <w:pPr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 w:rsidRPr="000B0CB9">
        <w:rPr>
          <w:rFonts w:ascii="Times New Roman" w:hAnsi="Times New Roman" w:cs="Times New Roman"/>
          <w:sz w:val="26"/>
          <w:szCs w:val="26"/>
          <w:lang w:val="ru-RU"/>
        </w:rPr>
        <w:t>к постановлению администрации</w:t>
      </w:r>
    </w:p>
    <w:p w:rsidR="000B0CB9" w:rsidRPr="000B0CB9" w:rsidRDefault="000B0CB9" w:rsidP="000B0CB9">
      <w:pPr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 w:rsidRPr="000B0CB9">
        <w:rPr>
          <w:rFonts w:ascii="Times New Roman" w:hAnsi="Times New Roman" w:cs="Times New Roman"/>
          <w:sz w:val="26"/>
          <w:szCs w:val="26"/>
          <w:lang w:val="ru-RU"/>
        </w:rPr>
        <w:t>Трубчевского муниципального района</w:t>
      </w:r>
    </w:p>
    <w:p w:rsidR="000B0CB9" w:rsidRPr="000B0CB9" w:rsidRDefault="00D72B91" w:rsidP="000B0CB9">
      <w:pPr>
        <w:pStyle w:val="a8"/>
        <w:spacing w:before="0" w:beforeAutospacing="0" w:after="0" w:afterAutospacing="0"/>
        <w:jc w:val="right"/>
        <w:rPr>
          <w:bCs/>
          <w:sz w:val="26"/>
          <w:szCs w:val="26"/>
        </w:rPr>
      </w:pPr>
      <w:r w:rsidRPr="004C7F46">
        <w:rPr>
          <w:sz w:val="26"/>
          <w:szCs w:val="26"/>
        </w:rPr>
        <w:t xml:space="preserve">от </w:t>
      </w:r>
      <w:r>
        <w:rPr>
          <w:sz w:val="26"/>
          <w:szCs w:val="26"/>
        </w:rPr>
        <w:t>20.09.2022 г.  № 785</w:t>
      </w:r>
    </w:p>
    <w:p w:rsidR="002B6438" w:rsidRPr="002C49A3" w:rsidRDefault="002B6438" w:rsidP="000B0CB9">
      <w:pPr>
        <w:widowControl/>
        <w:suppressAutoHyphens/>
        <w:snapToGrid w:val="0"/>
        <w:ind w:right="-141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 xml:space="preserve">        </w:t>
      </w:r>
    </w:p>
    <w:p w:rsidR="002B6438" w:rsidRPr="002C49A3" w:rsidRDefault="002B6438" w:rsidP="002B6438">
      <w:pPr>
        <w:widowControl/>
        <w:suppressAutoHyphens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352B75" w:rsidRDefault="00AB23A1" w:rsidP="002B6438">
      <w:pPr>
        <w:widowControl/>
        <w:suppressAutoHyphens/>
        <w:jc w:val="center"/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</w:pPr>
      <w:r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  <w:t xml:space="preserve">СПЕЦИАЛЬНЫЕ </w:t>
      </w:r>
      <w:r w:rsidR="002B6438" w:rsidRPr="0035468D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  <w:t xml:space="preserve">ЗАДАЧИ </w:t>
      </w:r>
    </w:p>
    <w:p w:rsidR="002B6438" w:rsidRPr="0035468D" w:rsidRDefault="00AB23A1" w:rsidP="002B6438">
      <w:pPr>
        <w:widowControl/>
        <w:suppressAutoHyphens/>
        <w:jc w:val="center"/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  <w:t>спасательных служб</w:t>
      </w:r>
      <w:r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  <w:t xml:space="preserve"> Трубчевского</w:t>
      </w:r>
      <w:r w:rsidR="00352B75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  <w:t xml:space="preserve"> муниципального</w:t>
      </w:r>
      <w:r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  <w:t xml:space="preserve"> района</w:t>
      </w:r>
    </w:p>
    <w:p w:rsidR="002B6438" w:rsidRPr="0035468D" w:rsidRDefault="002B6438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1. Спасательные службы решают свои задачи на всех этапах деятельности гражданской обороны: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а) в мирное время;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б) при угрозе и возникновении чрезвычайных ситуаций природного и техногенного характера;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в) с возникновением угрозы нападения противника;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г)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2. Задачи </w:t>
      </w:r>
      <w:r w:rsidRPr="0035468D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  <w:t>спасательных служб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 определяются уставами (положениями) о соответствующих службах, планами обеспечения мероприятий гражданской обороны и планами гражданской обороны соответствующих органов государственной власти, органов местного самоуправления и организаций.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3. Общими задачами для всех </w:t>
      </w:r>
      <w:r w:rsidRPr="0035468D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  <w:t xml:space="preserve">спасательных служб 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являются:</w:t>
      </w:r>
    </w:p>
    <w:p w:rsidR="002B6438" w:rsidRPr="0035468D" w:rsidRDefault="002B6438" w:rsidP="002B6438">
      <w:pPr>
        <w:widowControl/>
        <w:suppressAutoHyphens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а) выполнение специальных мероприятий гражданской обороны в соответствии с профилем организации;</w:t>
      </w:r>
    </w:p>
    <w:p w:rsidR="002B6438" w:rsidRPr="0035468D" w:rsidRDefault="002B6438" w:rsidP="002B6438">
      <w:pPr>
        <w:widowControl/>
        <w:suppressAutoHyphens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б) создание, подготовка и обеспечение постоянной готовности органов управления силами и средствами организации к выполнению специальных и других мероприятий гражданской обороны;</w:t>
      </w:r>
    </w:p>
    <w:p w:rsidR="002B6438" w:rsidRPr="0035468D" w:rsidRDefault="002B6438" w:rsidP="002B6438">
      <w:pPr>
        <w:widowControl/>
        <w:suppressAutoHyphens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в) управление силами и средствами организации в мирное и военное время;</w:t>
      </w:r>
    </w:p>
    <w:p w:rsidR="002B6438" w:rsidRPr="0035468D" w:rsidRDefault="002B6438" w:rsidP="002B6438">
      <w:pPr>
        <w:widowControl/>
        <w:suppressAutoHyphens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г) обеспечение действий АСФ и НФГО при подготовке и в ходе проведения АСДНР;</w:t>
      </w:r>
    </w:p>
    <w:p w:rsidR="002B6438" w:rsidRPr="0035468D" w:rsidRDefault="002B6438" w:rsidP="002B6438">
      <w:pPr>
        <w:widowControl/>
        <w:suppressAutoHyphens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д) организация и поддержание взаимодействия с другими </w:t>
      </w:r>
      <w:r w:rsidRPr="0035468D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  <w:t>спасательными службами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;</w:t>
      </w:r>
    </w:p>
    <w:p w:rsidR="002B6438" w:rsidRPr="0035468D" w:rsidRDefault="002B6438" w:rsidP="002B6438">
      <w:pPr>
        <w:widowControl/>
        <w:suppressAutoHyphens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е) учет сил и средств, входящих в состав </w:t>
      </w:r>
      <w:r w:rsidRPr="0035468D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  <w:t>спасательных служб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, их укомплектованность личным составом, техникой и имуществом;</w:t>
      </w:r>
    </w:p>
    <w:p w:rsidR="002B6438" w:rsidRPr="0035468D" w:rsidRDefault="002B6438" w:rsidP="002B6438">
      <w:pPr>
        <w:widowControl/>
        <w:suppressAutoHyphens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ж) защита личного состава, техники и имущества </w:t>
      </w:r>
      <w:r w:rsidRPr="0035468D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  <w:t>спасательных служб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 от поражающих факторов современных средств поражения при ликвидации последствий аварий, катастроф и стихийных бедствий.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4. Основными задачами </w:t>
      </w:r>
      <w:r w:rsidRPr="0035468D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  <w:t>спасательных служб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, исходя из их профиля, являются: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4.1. Спасательная служба оповещения и связи: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а) обеспечение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б) обеспечение устойчивого управления при подготовке и проведении мероприятий гражданской обороны;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в) осуществление эксплуатационно-технического обслуживания стационарных средств связи и оповещения;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lastRenderedPageBreak/>
        <w:t>г) поддержание в постоянной готовности средств связи к приему и передаче сигналов, распоряжений и информации в мирное и военное время;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д) организация технического обеспечения устойчивого функционирования систем оповещения и связи;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е) проведение аварийно-восстановительных и ремонтных работ на линиях и сооружениях предприятий связи.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4.2. Спасательная служба охраны общественного порядка: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а) поддержание общественного порядка в городах, районах, населенных пунктах, организациях, в очагах поражения, местах сосредоточения людей, транспорта и на маршрутах их движения;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б) организация комендантской службы на маршрутах эвакуации населения и выдвижения сил гражданской обороны к очагам поражения;</w:t>
      </w:r>
    </w:p>
    <w:p w:rsidR="002B6438" w:rsidRPr="0035468D" w:rsidRDefault="002B6438" w:rsidP="00B75082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в) охрана материальных и культурных ценностей, собственности граждан, организаций и учреждений.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4.</w:t>
      </w:r>
      <w:r w:rsidR="00B75082"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3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. Спасательная служба защиты животных: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а) организация и проведение мероприятий по защите животных и продукции животноводства на поднадзорных объектах;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б) организация лабораторного контроля за зараженностью продуктов животноводства, кормов и воды;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в) организация и проведение профилактических ветеринарно-санитарных и охранно-карантинных мероприятий, обеззараживания фуража и продуктов животного происхождения, ферм и других мест размещения скота.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4.</w:t>
      </w:r>
      <w:r w:rsidR="00B75082"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4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. Спасательная служба защиты растений: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а) ведение фитопатологической и энтомологической разведки;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б) установление вида биологических средств боевых рецептур в военное время и возбудителей различных болезней растений при чрезвычайных ситуациях мирного времени в пробах сельскохозяйственных культур и насаждений;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в) определение зараженности пестицидами посевов сельскохозяйственных культур, продукции растениеводства, насаждений, воды, территорий сельскохозяйственных угодий;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г) участие в выявлении и оценке химической и биологической обстановки в целях обоснования предложений по ведению растениеводства в условиях химического и биологического заражения сельскохозяйственных угодий;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д) проведение фитосанитарной разведки на объектах растениеводства, установление факта появления и распространения возбудителей болезней растений;</w:t>
      </w:r>
    </w:p>
    <w:p w:rsidR="002B6438" w:rsidRPr="0035468D" w:rsidRDefault="002B6438" w:rsidP="002B6438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е) </w:t>
      </w:r>
      <w:r w:rsidRPr="0035468D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ar-SA"/>
        </w:rPr>
        <w:t xml:space="preserve">обнаружение и тушение лесных пожаров, возникших при военных конфликтах или вследствие этих конфликтов, а также при чрезвычайных ситуациях природного и техногенного характера на территории лесного фонда </w:t>
      </w:r>
      <w:r w:rsidRPr="0035468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ru-RU" w:eastAsia="ar-SA"/>
        </w:rPr>
        <w:t>Брянской</w:t>
      </w:r>
      <w:r w:rsidRPr="0035468D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ar-SA"/>
        </w:rPr>
        <w:t xml:space="preserve"> области;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ж) организация выполнения государственных заданий, объемов поставок сельхозпродукции, сырья и продовольствия.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4.</w:t>
      </w:r>
      <w:r w:rsidR="00B75082"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5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. Медицинская спасательная служба: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а) прогнозирование медико-санитарных последствий </w:t>
      </w:r>
      <w:r w:rsidRPr="0035468D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ar-SA"/>
        </w:rPr>
        <w:t>при военных конфликтах или вследствие этих конфликтов, а также при чрезвычайных ситуациях природного и техногенного характера,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 их влияния на организацию медицинского обеспечения населения области;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lastRenderedPageBreak/>
        <w:t>б) разработка нормативных и методических документов по организации медицинского обеспечения населения области</w:t>
      </w:r>
      <w:r w:rsidRPr="0035468D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ar-SA"/>
        </w:rPr>
        <w:t xml:space="preserve"> при военных конфликтах или вследствие этих конфликтов, а также при чрезвычайных ситуациях природного и техногенного характера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в) организация и проведение мероприятий, направленных на сохранение и повышение устойчивости функционирования учреждений здравоохранения </w:t>
      </w:r>
      <w:r w:rsidRPr="0035468D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ar-SA"/>
        </w:rPr>
        <w:t>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г) планирование, организация и проведение мероприятий по медицинскому обеспечению населения </w:t>
      </w:r>
      <w:r w:rsidRPr="0035468D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ar-SA"/>
        </w:rPr>
        <w:t>при военных конфликтах или вследствие этих конфликтов, а также при чрезвычайных ситуациях природного и техногенного характера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д) подготовка органов управления здравоохранением и учреждений здравоохранения к работе </w:t>
      </w:r>
      <w:r w:rsidRPr="0035468D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ar-SA"/>
        </w:rPr>
        <w:t>при военных конфликтах или вследствие этих конфликтов, а также при чрезвычайных ситуациях природного и техногенного характера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е) создание и подготовка медицинских сил и средств для выполнения задач при чрезвычайных ситуациях и при проведении мероприятий гражданской обороны;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ж) создание и содержание запасов медицинских, санитарно-хозяйственных и других средств, предназначенных для медицинских учреждений и формирований; 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з) организация снабжения медицинских учреждений и НФГО медицинским, санитарно-хозяйственным и специальным имуществом;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и) подготовка специалистов по вопросам медицинского обеспечения населения </w:t>
      </w:r>
      <w:r w:rsidRPr="0035468D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ar-SA"/>
        </w:rPr>
        <w:t>при военных конфликтах или вследствие этих конфликтов, а также при чрезвычайных ситуациях природного и техногенного характера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к) участие в подготовке населения по вопросам оказания первой помощи</w:t>
      </w:r>
      <w:r w:rsidR="004E68C0"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,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 пораженным и больным гражданам </w:t>
      </w:r>
      <w:r w:rsidRPr="0035468D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ar-SA"/>
        </w:rPr>
        <w:t>при военных конфликтах или вследствие этих конфликтов, а также при чрезвычайных ситуациях природного и техногенного характера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л) участие в подготовке санитарных постов и санитарных дружин, создаваемых в организациях;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м) своевременное оказание медицинской помощи пораженным и больным гражданам, их лечение в целях возвращения их к трудовой деятельности, снижения инвалидности и смертности;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н) организация и проведение санитарно-гигиенических и противоэпидемических мероприятий, направленных на предупреждение возникновения и распространения инфекционных заболеваний;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о) медицинское обеспечение эвакуируемого населения;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п) организация взаимодействия с учреждениями сети наблюдения и лабораторного контроля области для решения задач по обнаружению и идентификации различных видов заражения (загрязнения), проведения санитарно-эпидемиологической разведки в зонах возможного очага радиоактивного, химического, бактериологического заражения (загрязнения) и определение границ эпидемических очагов.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4.</w:t>
      </w:r>
      <w:r w:rsidR="00B75082"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6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. Коммунально-техническая спасательная служба: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а) координация действий предприятий и организаций топливно-энергетического комплекса, жилищно-коммунального и </w:t>
      </w:r>
      <w:proofErr w:type="spellStart"/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водоканализационного</w:t>
      </w:r>
      <w:proofErr w:type="spellEnd"/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 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lastRenderedPageBreak/>
        <w:t>хозяйства по устойчивой работе сетей энергоснабжения, коммунального хозяйства в военное время и ликвидации аварий на них;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б) осуществление контроля за планированием и проведением мероприятий топливно-энергетического комплекса по световой маскировке городов, населенных пунктов и объектов, продолжающих работу в военное время;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в) осуществление контроля за проведением мероприятий по защите источников хозяйственно-питьевого водоснабжения городов и населенных пунктов области;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г) координация действий по организации обеспечения водой населения и сил гражданской обороны;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д) контроль над санитарной обработкой населения, обеззараживание зданий, сооружений и специальная обработка территорий;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е) контроль над срочным захоронением трупов в военное время;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ж) контроль за созданием и содержанием запасов материально-технических средств для ликвидации чрезвычайных ситуаций.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4.</w:t>
      </w:r>
      <w:r w:rsidR="00B75082"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7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. Инженерная спасательная служба: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а) разработка и реализация планов ускоренного строительства недостающего фонда защитных сооружений по планам расчетного года;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б) создание запасов строительных материалов для строительства и дооборудования защитных сооружений.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4.</w:t>
      </w:r>
      <w:r w:rsidR="00B75082"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8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. Автодорожная спасательная служба: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а) организация и осуществление дорожно-мостового обеспечения действий сил гражданской обороны;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б) ремонт и восстановление дорог и мостов при подготовке и проведении мероприятий гражданской обороны;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в) осуществление мероприятий по повышению устойчивости работы сооружений дорожной сети и ликвидация аварий на них.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4.</w:t>
      </w:r>
      <w:r w:rsidR="00B75082"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9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. Автотранспортная спасательная служба: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а) транспортное обеспечение эвакуационных мероприятий;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б) подвоз рабочих смен организаций, продолжающих работу в военное время;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в) транспортное обеспечение действий сил при проведении аварийно-спасательных и других неотложных работ в очагах поражения;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ar-SA"/>
        </w:rPr>
        <w:t>г) обеспечение автомобильных перевозок материалов для строительства защитных сооружений и объектов ГО по плану расчетного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 года;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д) ремонт техники, вышедшей из строя, в ходе выполнения мероприятий гражданской обороны;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е) эвакуация неисправной техники с маршрутов движения, участков работ на сборные пункты, поврежденных машин и доставка их в ремонтные предприятия;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ж) поддержание техники, привлекаемой для технического обеспечения, в исправном состоянии и постоянной готовности;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з) предоставление населению средств индивидуальной защиты;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и) специальная обработка техники.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4.1</w:t>
      </w:r>
      <w:r w:rsidR="00B75082"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0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. Спасательная служба газоснабжения: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а) обеспечение устойчивой работы газораспределительной системы </w:t>
      </w:r>
      <w:r w:rsidR="00AB23A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Трубчевского района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 в условиях военного времени;</w:t>
      </w:r>
    </w:p>
    <w:p w:rsidR="002B6438" w:rsidRPr="0035468D" w:rsidRDefault="002B6438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ab/>
        <w:t xml:space="preserve">б) ликвидация аварий на объектах газораспределения и газо-потребления </w:t>
      </w:r>
      <w:r w:rsidR="00AB23A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Трубчевского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. 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lastRenderedPageBreak/>
        <w:t>4.1</w:t>
      </w:r>
      <w:r w:rsidR="00B75082"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1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. Спасательная служба защиты культурных ценностей: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а) организация и проведение мероприятий, направленных на защиту культурных ценностей, памятников истории и культуры;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б) обеспечение сохранности культурных ценностей, памятников истории и культуры;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в) эвакуация культурных и материальных ценностей.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4.1</w:t>
      </w:r>
      <w:r w:rsidR="00B75082"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2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. Спасательная служба торговли и питания: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а) координация деятельности нештатных формирований гражданской обороны, создаваемых в муниципальных образованиях для обеспечения питанием, бельем, одеждой и обувью пострадавшего населения от чрезвычайных ситуаций природного и техногенного характера;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б) координация деятельности по предоставлению пострадавшему населению от чрезвычайных ситуаций природного и техногенного характера бытовых услуг.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4.1</w:t>
      </w:r>
      <w:r w:rsidR="00B75082"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3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. Спасательная противопожарная служба:</w:t>
      </w:r>
    </w:p>
    <w:p w:rsidR="002B6438" w:rsidRPr="0035468D" w:rsidRDefault="002B6438" w:rsidP="002B6438">
      <w:pPr>
        <w:widowControl/>
        <w:suppressAutoHyphens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а) организация и осуществление специальной подготовки сил Государственной противопожарной службы, входящих в состав спасательной противопожарной службы</w:t>
      </w:r>
      <w:r w:rsid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 </w:t>
      </w:r>
      <w:r w:rsidR="00AB23A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Брянской 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области;</w:t>
      </w:r>
    </w:p>
    <w:p w:rsidR="002B6438" w:rsidRPr="0035468D" w:rsidRDefault="002B6438" w:rsidP="002B6438">
      <w:pPr>
        <w:widowControl/>
        <w:suppressAutoHyphens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б) обеспечение готовности сил и средств Государственной противопожарной службы, входящих в состав спасательной противопожарной службы</w:t>
      </w:r>
      <w:r w:rsid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 </w:t>
      </w:r>
      <w:r w:rsidR="00AB23A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Брянской 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области, к действиям по предназначению;</w:t>
      </w:r>
    </w:p>
    <w:p w:rsidR="002B6438" w:rsidRPr="0035468D" w:rsidRDefault="002B6438" w:rsidP="002B6438">
      <w:pPr>
        <w:widowControl/>
        <w:suppressAutoHyphens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в) организация и проведение мероприятий, направленных на противопожарное обеспечение аварийно-спасательных и других неотложных работ в очагах массового поражения, в районах стихийных бедствий, крупных производственных аварий и катастроф;</w:t>
      </w:r>
    </w:p>
    <w:p w:rsidR="002B6438" w:rsidRPr="0035468D" w:rsidRDefault="002B6438" w:rsidP="002B6438">
      <w:pPr>
        <w:widowControl/>
        <w:suppressAutoHyphens/>
        <w:ind w:firstLine="85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ar-SA"/>
        </w:rPr>
        <w:t xml:space="preserve">г) локализация и тушение пожаров, возникших при военных конфликтах или вследствие этих конфликтов, а также при чрезвычайных ситуациях природного и техногенного характера на территории </w:t>
      </w:r>
      <w:r w:rsidR="00DE13F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ru-RU" w:eastAsia="ar-SA"/>
        </w:rPr>
        <w:t>Трубчевского района</w:t>
      </w:r>
      <w:r w:rsidRPr="0035468D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ar-SA"/>
        </w:rPr>
        <w:t>.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</w:p>
    <w:p w:rsidR="000B0CB9" w:rsidRPr="000B0CB9" w:rsidRDefault="002B6438" w:rsidP="000B0CB9">
      <w:pPr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br w:type="page"/>
      </w:r>
      <w:r w:rsidR="00805B5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lastRenderedPageBreak/>
        <w:t xml:space="preserve">                     </w:t>
      </w:r>
      <w:r w:rsidR="000B0CB9" w:rsidRPr="000B0CB9">
        <w:rPr>
          <w:rFonts w:ascii="Times New Roman" w:hAnsi="Times New Roman" w:cs="Times New Roman"/>
          <w:sz w:val="26"/>
          <w:szCs w:val="26"/>
          <w:lang w:val="ru-RU"/>
        </w:rPr>
        <w:t xml:space="preserve">Приложение </w:t>
      </w:r>
      <w:r w:rsidR="000B0CB9">
        <w:rPr>
          <w:rFonts w:ascii="Times New Roman" w:hAnsi="Times New Roman" w:cs="Times New Roman"/>
          <w:sz w:val="26"/>
          <w:szCs w:val="26"/>
          <w:lang w:val="ru-RU"/>
        </w:rPr>
        <w:t>4</w:t>
      </w:r>
    </w:p>
    <w:p w:rsidR="000B0CB9" w:rsidRPr="000B0CB9" w:rsidRDefault="000B0CB9" w:rsidP="000B0CB9">
      <w:pPr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 w:rsidRPr="000B0CB9">
        <w:rPr>
          <w:rFonts w:ascii="Times New Roman" w:hAnsi="Times New Roman" w:cs="Times New Roman"/>
          <w:sz w:val="26"/>
          <w:szCs w:val="26"/>
          <w:lang w:val="ru-RU"/>
        </w:rPr>
        <w:t>к постановлению администрации</w:t>
      </w:r>
    </w:p>
    <w:p w:rsidR="000B0CB9" w:rsidRPr="000B0CB9" w:rsidRDefault="000B0CB9" w:rsidP="000B0CB9">
      <w:pPr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 w:rsidRPr="000B0CB9">
        <w:rPr>
          <w:rFonts w:ascii="Times New Roman" w:hAnsi="Times New Roman" w:cs="Times New Roman"/>
          <w:sz w:val="26"/>
          <w:szCs w:val="26"/>
          <w:lang w:val="ru-RU"/>
        </w:rPr>
        <w:t>Трубчевского муниципального района</w:t>
      </w:r>
    </w:p>
    <w:p w:rsidR="000B0CB9" w:rsidRPr="000B0CB9" w:rsidRDefault="00D72B91" w:rsidP="000B0CB9">
      <w:pPr>
        <w:pStyle w:val="a8"/>
        <w:spacing w:before="0" w:beforeAutospacing="0" w:after="0" w:afterAutospacing="0"/>
        <w:jc w:val="right"/>
        <w:rPr>
          <w:bCs/>
          <w:sz w:val="26"/>
          <w:szCs w:val="26"/>
        </w:rPr>
      </w:pPr>
      <w:r w:rsidRPr="004C7F46">
        <w:rPr>
          <w:sz w:val="26"/>
          <w:szCs w:val="26"/>
        </w:rPr>
        <w:t xml:space="preserve">от </w:t>
      </w:r>
      <w:r>
        <w:rPr>
          <w:sz w:val="26"/>
          <w:szCs w:val="26"/>
        </w:rPr>
        <w:t>20.09.2022 г.  № 785</w:t>
      </w:r>
      <w:bookmarkStart w:id="2" w:name="_GoBack"/>
      <w:bookmarkEnd w:id="2"/>
    </w:p>
    <w:p w:rsidR="002B6438" w:rsidRPr="002C49A3" w:rsidRDefault="002B6438" w:rsidP="000B0CB9">
      <w:pPr>
        <w:widowControl/>
        <w:suppressAutoHyphens/>
        <w:snapToGrid w:val="0"/>
        <w:ind w:right="-141" w:firstLine="5640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</w:pPr>
    </w:p>
    <w:p w:rsidR="002B6438" w:rsidRPr="0035468D" w:rsidRDefault="002B6438" w:rsidP="002B6438">
      <w:pPr>
        <w:widowControl/>
        <w:suppressAutoHyphens/>
        <w:jc w:val="center"/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  <w:t>П Е Р Е Ч Е Н Ь</w:t>
      </w:r>
    </w:p>
    <w:p w:rsidR="001A0C33" w:rsidRDefault="002B6438" w:rsidP="002B6438">
      <w:pPr>
        <w:widowControl/>
        <w:suppressAutoHyphens/>
        <w:jc w:val="center"/>
        <w:rPr>
          <w:lang w:val="ru-RU"/>
        </w:rPr>
      </w:pPr>
      <w:r w:rsidRPr="0035468D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  <w:t>рекомендованных документов для спасательных служб</w:t>
      </w:r>
      <w:r w:rsidR="001A0C33" w:rsidRPr="001A0C33">
        <w:rPr>
          <w:lang w:val="ru-RU"/>
        </w:rPr>
        <w:t xml:space="preserve"> </w:t>
      </w:r>
    </w:p>
    <w:p w:rsidR="002B6438" w:rsidRPr="0035468D" w:rsidRDefault="001A0C33" w:rsidP="002B6438">
      <w:pPr>
        <w:widowControl/>
        <w:suppressAutoHyphens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1A0C33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  <w:t>Трубчевского муниципального района</w:t>
      </w:r>
    </w:p>
    <w:p w:rsidR="002B6438" w:rsidRPr="0035468D" w:rsidRDefault="002B6438" w:rsidP="002B6438">
      <w:pPr>
        <w:widowControl/>
        <w:suppressAutoHyphens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</w:p>
    <w:p w:rsidR="002B6438" w:rsidRPr="0035468D" w:rsidRDefault="002B6438" w:rsidP="002B6438">
      <w:pPr>
        <w:widowControl/>
        <w:suppressAutoHyphens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Нормативные документы: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pacing w:val="-2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Постановление Правительства Брянской области «О спасательных службах </w:t>
      </w:r>
      <w:r w:rsidRPr="0035468D">
        <w:rPr>
          <w:rFonts w:ascii="Times New Roman" w:eastAsia="Times New Roman" w:hAnsi="Times New Roman" w:cs="Times New Roman"/>
          <w:spacing w:val="-2"/>
          <w:sz w:val="26"/>
          <w:szCs w:val="26"/>
          <w:lang w:val="ru-RU" w:eastAsia="ar-SA"/>
        </w:rPr>
        <w:t>Брянской области».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pacing w:val="-2"/>
          <w:sz w:val="26"/>
          <w:szCs w:val="26"/>
          <w:lang w:val="ru-RU" w:eastAsia="ar-SA"/>
        </w:rPr>
      </w:pPr>
    </w:p>
    <w:p w:rsidR="002B6438" w:rsidRPr="0035468D" w:rsidRDefault="002B6438" w:rsidP="002B6438">
      <w:pPr>
        <w:widowControl/>
        <w:suppressAutoHyphens/>
        <w:ind w:firstLine="708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Организационно-планирующие документы: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1. Положение о спасательной службе.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2. Приказ начальника спасательной службы «Об итогах подготовки руководящего состава, органов управления, сил и средств спасательной службы в текущем году и задачах на следующий год».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3. План обеспечения мероприятий гражданской обороны (ГО) в спасательной службе с приложениями.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4. Приказ начальника спасательной службы об организации и функционировании спасательной службы (создание штаба).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5. Приказ о создании отдела или назначении работника, специально уполномоченного на решение задач в области гражданской обороны и чрезвычайных ситуаций (далее – ГО и ЧС).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6. Приказ начальника спасательной службы о создании защищенного пункта управления (при наличии).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7. Приказ начальника спасательной службы об итогах подготовки за прошедший год и задачах на новый учебный год.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8. Приказ начальника спасательной службы о создании аварийно-спасательных формирований, НФГО и положения о формированиях.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9. Приказ о создании комиссии по поддержанию устойчивости функционирования спасательной службы в особый период.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10. Приказ о создании дежурной (диспетчерской) службы.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11. Приказ о создании резервов финансовых и материальных средств для обеспечения мероприятий ГО.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12. Доклад о состоянии гражданской обороны спасательной службы.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13. План основных мероприятий спасательной службы по ГО и ЧС на текущий год.</w:t>
      </w:r>
    </w:p>
    <w:p w:rsidR="002B6438" w:rsidRPr="0035468D" w:rsidRDefault="002B6438" w:rsidP="002B6438">
      <w:pPr>
        <w:widowControl/>
        <w:tabs>
          <w:tab w:val="left" w:pos="1080"/>
        </w:tabs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14.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ab/>
        <w:t xml:space="preserve"> План распределения и выдачи имущества ГО на объекты и формирования спасательной службы.</w:t>
      </w:r>
    </w:p>
    <w:p w:rsidR="002B6438" w:rsidRPr="0035468D" w:rsidRDefault="002B6438" w:rsidP="002B6438">
      <w:pPr>
        <w:widowControl/>
        <w:tabs>
          <w:tab w:val="left" w:pos="1080"/>
        </w:tabs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15.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ab/>
        <w:t>План приведения в готовность формирований спасательной службы.</w:t>
      </w:r>
    </w:p>
    <w:p w:rsidR="002B6438" w:rsidRPr="0035468D" w:rsidRDefault="002B6438" w:rsidP="002B6438">
      <w:pPr>
        <w:widowControl/>
        <w:tabs>
          <w:tab w:val="left" w:pos="960"/>
          <w:tab w:val="left" w:pos="1200"/>
        </w:tabs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16.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ab/>
        <w:t xml:space="preserve">План работы комиссии по повышению устойчивости </w:t>
      </w:r>
      <w:proofErr w:type="spellStart"/>
      <w:proofErr w:type="gramStart"/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функциони-рования</w:t>
      </w:r>
      <w:proofErr w:type="spellEnd"/>
      <w:proofErr w:type="gramEnd"/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.</w:t>
      </w:r>
    </w:p>
    <w:p w:rsidR="002B6438" w:rsidRPr="0035468D" w:rsidRDefault="002B6438" w:rsidP="002B6438">
      <w:pPr>
        <w:widowControl/>
        <w:tabs>
          <w:tab w:val="left" w:pos="1080"/>
        </w:tabs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17.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ab/>
        <w:t xml:space="preserve"> План рассредоточения и эвакуации рабочих, служащих и членов семей.</w:t>
      </w:r>
    </w:p>
    <w:p w:rsidR="002B6438" w:rsidRPr="0035468D" w:rsidRDefault="002B6438" w:rsidP="002B6438">
      <w:pPr>
        <w:widowControl/>
        <w:suppressAutoHyphens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Рекомендуемые рабочие документы: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1. Реестр организаций, создающих формирования.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2. Состав сил и средств спасательной службы.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lastRenderedPageBreak/>
        <w:t>3. Ведомость укомплектованности и технической оснащенности (по основным видам техники, оборудования и приборов) формирований.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4. Задачи структурным подразделениям и функциональные обязанности должностных лиц спасательной службы.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5. Договоры на использование имущества гражданской обороны на приватизированных объектах (при наличии).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6. Расчет потребности соответствующих запасов материально-технических, продовольственных, медицинских и иных средств для обеспечения мероприятий гражданской обороны, предупреждения и ликвидации последствий чрезвычайных ситуаций.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7. Документы (распоряжения, наряды, накладные), определяющие (регламентирующие) создание, исполнение и выдачу запасов материальных ресурсов для целей гражданской обороны, предупреждения и ликвидации последствий чрезвычайных ситуаций.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8. Сведения о наличии резерва финансовых и материальных средств для обеспечения мероприятий гражданской обороны, предупреждения и ликвидации последствий чрезвычайных ситуаций.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9. Перечень организаций и объектов, имеющих мобилизационное задание и продолжающих работать в военное время (при наличии таковых).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10. Расчет учета наибольшей работающей смены (НРС), рабочих и служащих при выполнении мероприятий гражданской обороны.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11. Расчет эвакуации рабочих, служащих и членов их семей. 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12. Расчет выдачи средств индивидуальной и медико-биологической защиты рабочим и служащим спасательной службы. 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13. Документация защищенного пункта управления (ЗПУ), убежища, противорадиационного укрытия (ПРУ).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14. Документация подвижного пункта управления (ППУ), состав ППУ спасательной службы.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15. Табель срочных донесений.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16. Рабочая карта начальника спасательной службы.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17. Документы спасательной службы: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журналы отданных и полученных распоряжений (ведения гражданской обороны);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рабочая тетрадь;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дела со служебной перепиской спасательной службы;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функциональные обязанности руководящего состава спасательной службы;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функциональные обязанности членов штаба спасательной службы;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схема оповещения личного состава руководящего состава спасательной службы в рабочее и нерабочее время.</w:t>
      </w:r>
    </w:p>
    <w:p w:rsidR="00AF614D" w:rsidRPr="0035468D" w:rsidRDefault="002B6438" w:rsidP="00ED6000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18. Формализованные документы по управлению мероприятиями гражданской обороны (проекты приказов, распоряжений, донесений).</w:t>
      </w:r>
    </w:p>
    <w:sectPr w:rsidR="00AF614D" w:rsidRPr="0035468D" w:rsidSect="00AF324C">
      <w:pgSz w:w="11906" w:h="16838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186F3E"/>
    <w:multiLevelType w:val="hybridMultilevel"/>
    <w:tmpl w:val="A8068B64"/>
    <w:lvl w:ilvl="0" w:tplc="06868CE8">
      <w:start w:val="1"/>
      <w:numFmt w:val="decimal"/>
      <w:lvlText w:val="%1."/>
      <w:lvlJc w:val="left"/>
      <w:pPr>
        <w:ind w:left="1183" w:hanging="332"/>
      </w:pPr>
      <w:rPr>
        <w:rFonts w:ascii="Times New Roman" w:eastAsia="Times New Roman" w:hAnsi="Times New Roman" w:hint="default"/>
        <w:b/>
        <w:spacing w:val="0"/>
        <w:w w:val="100"/>
        <w:sz w:val="28"/>
        <w:szCs w:val="28"/>
      </w:rPr>
    </w:lvl>
    <w:lvl w:ilvl="1" w:tplc="421CC27C">
      <w:start w:val="1"/>
      <w:numFmt w:val="bullet"/>
      <w:lvlText w:val="•"/>
      <w:lvlJc w:val="left"/>
      <w:pPr>
        <w:ind w:left="2164" w:hanging="332"/>
      </w:pPr>
      <w:rPr>
        <w:rFonts w:hint="default"/>
      </w:rPr>
    </w:lvl>
    <w:lvl w:ilvl="2" w:tplc="C53892F8">
      <w:start w:val="1"/>
      <w:numFmt w:val="bullet"/>
      <w:lvlText w:val="•"/>
      <w:lvlJc w:val="left"/>
      <w:pPr>
        <w:ind w:left="3139" w:hanging="332"/>
      </w:pPr>
      <w:rPr>
        <w:rFonts w:hint="default"/>
      </w:rPr>
    </w:lvl>
    <w:lvl w:ilvl="3" w:tplc="B09A7C68">
      <w:start w:val="1"/>
      <w:numFmt w:val="bullet"/>
      <w:lvlText w:val="•"/>
      <w:lvlJc w:val="left"/>
      <w:pPr>
        <w:ind w:left="4113" w:hanging="332"/>
      </w:pPr>
      <w:rPr>
        <w:rFonts w:hint="default"/>
      </w:rPr>
    </w:lvl>
    <w:lvl w:ilvl="4" w:tplc="2A5ED386">
      <w:start w:val="1"/>
      <w:numFmt w:val="bullet"/>
      <w:lvlText w:val="•"/>
      <w:lvlJc w:val="left"/>
      <w:pPr>
        <w:ind w:left="5088" w:hanging="332"/>
      </w:pPr>
      <w:rPr>
        <w:rFonts w:hint="default"/>
      </w:rPr>
    </w:lvl>
    <w:lvl w:ilvl="5" w:tplc="5AF29352">
      <w:start w:val="1"/>
      <w:numFmt w:val="bullet"/>
      <w:lvlText w:val="•"/>
      <w:lvlJc w:val="left"/>
      <w:pPr>
        <w:ind w:left="6063" w:hanging="332"/>
      </w:pPr>
      <w:rPr>
        <w:rFonts w:hint="default"/>
      </w:rPr>
    </w:lvl>
    <w:lvl w:ilvl="6" w:tplc="239200E8">
      <w:start w:val="1"/>
      <w:numFmt w:val="bullet"/>
      <w:lvlText w:val="•"/>
      <w:lvlJc w:val="left"/>
      <w:pPr>
        <w:ind w:left="7037" w:hanging="332"/>
      </w:pPr>
      <w:rPr>
        <w:rFonts w:hint="default"/>
      </w:rPr>
    </w:lvl>
    <w:lvl w:ilvl="7" w:tplc="23D4BE9C">
      <w:start w:val="1"/>
      <w:numFmt w:val="bullet"/>
      <w:lvlText w:val="•"/>
      <w:lvlJc w:val="left"/>
      <w:pPr>
        <w:ind w:left="8012" w:hanging="332"/>
      </w:pPr>
      <w:rPr>
        <w:rFonts w:hint="default"/>
      </w:rPr>
    </w:lvl>
    <w:lvl w:ilvl="8" w:tplc="13CE3E30">
      <w:start w:val="1"/>
      <w:numFmt w:val="bullet"/>
      <w:lvlText w:val="•"/>
      <w:lvlJc w:val="left"/>
      <w:pPr>
        <w:ind w:left="8987" w:hanging="332"/>
      </w:pPr>
      <w:rPr>
        <w:rFonts w:hint="default"/>
      </w:rPr>
    </w:lvl>
  </w:abstractNum>
  <w:abstractNum w:abstractNumId="1" w15:restartNumberingAfterBreak="0">
    <w:nsid w:val="5D304722"/>
    <w:multiLevelType w:val="hybridMultilevel"/>
    <w:tmpl w:val="2EDAD5A0"/>
    <w:lvl w:ilvl="0" w:tplc="E65AB096">
      <w:start w:val="1"/>
      <w:numFmt w:val="decimal"/>
      <w:lvlText w:val="%1."/>
      <w:lvlJc w:val="left"/>
      <w:pPr>
        <w:ind w:left="112" w:hanging="329"/>
      </w:pPr>
      <w:rPr>
        <w:rFonts w:ascii="Times New Roman" w:eastAsia="Times New Roman" w:hAnsi="Times New Roman" w:hint="default"/>
        <w:spacing w:val="-30"/>
        <w:w w:val="99"/>
        <w:sz w:val="24"/>
        <w:szCs w:val="24"/>
      </w:rPr>
    </w:lvl>
    <w:lvl w:ilvl="1" w:tplc="EF760A34">
      <w:start w:val="1"/>
      <w:numFmt w:val="bullet"/>
      <w:lvlText w:val="•"/>
      <w:lvlJc w:val="left"/>
      <w:pPr>
        <w:ind w:left="1094" w:hanging="329"/>
      </w:pPr>
      <w:rPr>
        <w:rFonts w:hint="default"/>
      </w:rPr>
    </w:lvl>
    <w:lvl w:ilvl="2" w:tplc="E3720C4C">
      <w:start w:val="1"/>
      <w:numFmt w:val="bullet"/>
      <w:lvlText w:val="•"/>
      <w:lvlJc w:val="left"/>
      <w:pPr>
        <w:ind w:left="2069" w:hanging="329"/>
      </w:pPr>
      <w:rPr>
        <w:rFonts w:hint="default"/>
      </w:rPr>
    </w:lvl>
    <w:lvl w:ilvl="3" w:tplc="41CA5046">
      <w:start w:val="1"/>
      <w:numFmt w:val="bullet"/>
      <w:lvlText w:val="•"/>
      <w:lvlJc w:val="left"/>
      <w:pPr>
        <w:ind w:left="3043" w:hanging="329"/>
      </w:pPr>
      <w:rPr>
        <w:rFonts w:hint="default"/>
      </w:rPr>
    </w:lvl>
    <w:lvl w:ilvl="4" w:tplc="F2BCD9CE">
      <w:start w:val="1"/>
      <w:numFmt w:val="bullet"/>
      <w:lvlText w:val="•"/>
      <w:lvlJc w:val="left"/>
      <w:pPr>
        <w:ind w:left="4018" w:hanging="329"/>
      </w:pPr>
      <w:rPr>
        <w:rFonts w:hint="default"/>
      </w:rPr>
    </w:lvl>
    <w:lvl w:ilvl="5" w:tplc="6DBE6F10">
      <w:start w:val="1"/>
      <w:numFmt w:val="bullet"/>
      <w:lvlText w:val="•"/>
      <w:lvlJc w:val="left"/>
      <w:pPr>
        <w:ind w:left="4993" w:hanging="329"/>
      </w:pPr>
      <w:rPr>
        <w:rFonts w:hint="default"/>
      </w:rPr>
    </w:lvl>
    <w:lvl w:ilvl="6" w:tplc="39584766">
      <w:start w:val="1"/>
      <w:numFmt w:val="bullet"/>
      <w:lvlText w:val="•"/>
      <w:lvlJc w:val="left"/>
      <w:pPr>
        <w:ind w:left="5967" w:hanging="329"/>
      </w:pPr>
      <w:rPr>
        <w:rFonts w:hint="default"/>
      </w:rPr>
    </w:lvl>
    <w:lvl w:ilvl="7" w:tplc="7E922122">
      <w:start w:val="1"/>
      <w:numFmt w:val="bullet"/>
      <w:lvlText w:val="•"/>
      <w:lvlJc w:val="left"/>
      <w:pPr>
        <w:ind w:left="6942" w:hanging="329"/>
      </w:pPr>
      <w:rPr>
        <w:rFonts w:hint="default"/>
      </w:rPr>
    </w:lvl>
    <w:lvl w:ilvl="8" w:tplc="856C273A">
      <w:start w:val="1"/>
      <w:numFmt w:val="bullet"/>
      <w:lvlText w:val="•"/>
      <w:lvlJc w:val="left"/>
      <w:pPr>
        <w:ind w:left="7917" w:hanging="329"/>
      </w:pPr>
      <w:rPr>
        <w:rFonts w:hint="default"/>
      </w:rPr>
    </w:lvl>
  </w:abstractNum>
  <w:abstractNum w:abstractNumId="2" w15:restartNumberingAfterBreak="0">
    <w:nsid w:val="5E18074A"/>
    <w:multiLevelType w:val="hybridMultilevel"/>
    <w:tmpl w:val="B4849A6E"/>
    <w:lvl w:ilvl="0" w:tplc="1136AAAE">
      <w:start w:val="1"/>
      <w:numFmt w:val="bullet"/>
      <w:lvlText w:val="о"/>
      <w:lvlJc w:val="left"/>
      <w:pPr>
        <w:ind w:left="112" w:hanging="209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808E5152">
      <w:start w:val="1"/>
      <w:numFmt w:val="bullet"/>
      <w:lvlText w:val="•"/>
      <w:lvlJc w:val="left"/>
      <w:pPr>
        <w:ind w:left="1094" w:hanging="209"/>
      </w:pPr>
      <w:rPr>
        <w:rFonts w:hint="default"/>
      </w:rPr>
    </w:lvl>
    <w:lvl w:ilvl="2" w:tplc="0756F022">
      <w:start w:val="1"/>
      <w:numFmt w:val="bullet"/>
      <w:lvlText w:val="•"/>
      <w:lvlJc w:val="left"/>
      <w:pPr>
        <w:ind w:left="2069" w:hanging="209"/>
      </w:pPr>
      <w:rPr>
        <w:rFonts w:hint="default"/>
      </w:rPr>
    </w:lvl>
    <w:lvl w:ilvl="3" w:tplc="07AEDF74">
      <w:start w:val="1"/>
      <w:numFmt w:val="bullet"/>
      <w:lvlText w:val="•"/>
      <w:lvlJc w:val="left"/>
      <w:pPr>
        <w:ind w:left="3043" w:hanging="209"/>
      </w:pPr>
      <w:rPr>
        <w:rFonts w:hint="default"/>
      </w:rPr>
    </w:lvl>
    <w:lvl w:ilvl="4" w:tplc="051C8312">
      <w:start w:val="1"/>
      <w:numFmt w:val="bullet"/>
      <w:lvlText w:val="•"/>
      <w:lvlJc w:val="left"/>
      <w:pPr>
        <w:ind w:left="4018" w:hanging="209"/>
      </w:pPr>
      <w:rPr>
        <w:rFonts w:hint="default"/>
      </w:rPr>
    </w:lvl>
    <w:lvl w:ilvl="5" w:tplc="AEE06116">
      <w:start w:val="1"/>
      <w:numFmt w:val="bullet"/>
      <w:lvlText w:val="•"/>
      <w:lvlJc w:val="left"/>
      <w:pPr>
        <w:ind w:left="4993" w:hanging="209"/>
      </w:pPr>
      <w:rPr>
        <w:rFonts w:hint="default"/>
      </w:rPr>
    </w:lvl>
    <w:lvl w:ilvl="6" w:tplc="1CA0A49A">
      <w:start w:val="1"/>
      <w:numFmt w:val="bullet"/>
      <w:lvlText w:val="•"/>
      <w:lvlJc w:val="left"/>
      <w:pPr>
        <w:ind w:left="5967" w:hanging="209"/>
      </w:pPr>
      <w:rPr>
        <w:rFonts w:hint="default"/>
      </w:rPr>
    </w:lvl>
    <w:lvl w:ilvl="7" w:tplc="470C2DC0">
      <w:start w:val="1"/>
      <w:numFmt w:val="bullet"/>
      <w:lvlText w:val="•"/>
      <w:lvlJc w:val="left"/>
      <w:pPr>
        <w:ind w:left="6942" w:hanging="209"/>
      </w:pPr>
      <w:rPr>
        <w:rFonts w:hint="default"/>
      </w:rPr>
    </w:lvl>
    <w:lvl w:ilvl="8" w:tplc="93BCFDA2">
      <w:start w:val="1"/>
      <w:numFmt w:val="bullet"/>
      <w:lvlText w:val="•"/>
      <w:lvlJc w:val="left"/>
      <w:pPr>
        <w:ind w:left="7917" w:hanging="209"/>
      </w:pPr>
      <w:rPr>
        <w:rFonts w:hint="default"/>
      </w:rPr>
    </w:lvl>
  </w:abstractNum>
  <w:abstractNum w:abstractNumId="3" w15:restartNumberingAfterBreak="0">
    <w:nsid w:val="68BB1B69"/>
    <w:multiLevelType w:val="hybridMultilevel"/>
    <w:tmpl w:val="A65CBDF0"/>
    <w:lvl w:ilvl="0" w:tplc="1B1AFB48">
      <w:start w:val="1"/>
      <w:numFmt w:val="bullet"/>
      <w:lvlText w:val="-"/>
      <w:lvlJc w:val="left"/>
      <w:pPr>
        <w:ind w:left="112" w:hanging="142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B8ECED04">
      <w:start w:val="1"/>
      <w:numFmt w:val="bullet"/>
      <w:lvlText w:val="•"/>
      <w:lvlJc w:val="left"/>
      <w:pPr>
        <w:ind w:left="1094" w:hanging="142"/>
      </w:pPr>
      <w:rPr>
        <w:rFonts w:hint="default"/>
      </w:rPr>
    </w:lvl>
    <w:lvl w:ilvl="2" w:tplc="740C7E18">
      <w:start w:val="1"/>
      <w:numFmt w:val="bullet"/>
      <w:lvlText w:val="•"/>
      <w:lvlJc w:val="left"/>
      <w:pPr>
        <w:ind w:left="2069" w:hanging="142"/>
      </w:pPr>
      <w:rPr>
        <w:rFonts w:hint="default"/>
      </w:rPr>
    </w:lvl>
    <w:lvl w:ilvl="3" w:tplc="C46E5D26">
      <w:start w:val="1"/>
      <w:numFmt w:val="bullet"/>
      <w:lvlText w:val="•"/>
      <w:lvlJc w:val="left"/>
      <w:pPr>
        <w:ind w:left="3043" w:hanging="142"/>
      </w:pPr>
      <w:rPr>
        <w:rFonts w:hint="default"/>
      </w:rPr>
    </w:lvl>
    <w:lvl w:ilvl="4" w:tplc="F19C7524">
      <w:start w:val="1"/>
      <w:numFmt w:val="bullet"/>
      <w:lvlText w:val="•"/>
      <w:lvlJc w:val="left"/>
      <w:pPr>
        <w:ind w:left="4018" w:hanging="142"/>
      </w:pPr>
      <w:rPr>
        <w:rFonts w:hint="default"/>
      </w:rPr>
    </w:lvl>
    <w:lvl w:ilvl="5" w:tplc="66262C36">
      <w:start w:val="1"/>
      <w:numFmt w:val="bullet"/>
      <w:lvlText w:val="•"/>
      <w:lvlJc w:val="left"/>
      <w:pPr>
        <w:ind w:left="4993" w:hanging="142"/>
      </w:pPr>
      <w:rPr>
        <w:rFonts w:hint="default"/>
      </w:rPr>
    </w:lvl>
    <w:lvl w:ilvl="6" w:tplc="A3489D42">
      <w:start w:val="1"/>
      <w:numFmt w:val="bullet"/>
      <w:lvlText w:val="•"/>
      <w:lvlJc w:val="left"/>
      <w:pPr>
        <w:ind w:left="5967" w:hanging="142"/>
      </w:pPr>
      <w:rPr>
        <w:rFonts w:hint="default"/>
      </w:rPr>
    </w:lvl>
    <w:lvl w:ilvl="7" w:tplc="5D3ADD0A">
      <w:start w:val="1"/>
      <w:numFmt w:val="bullet"/>
      <w:lvlText w:val="•"/>
      <w:lvlJc w:val="left"/>
      <w:pPr>
        <w:ind w:left="6942" w:hanging="142"/>
      </w:pPr>
      <w:rPr>
        <w:rFonts w:hint="default"/>
      </w:rPr>
    </w:lvl>
    <w:lvl w:ilvl="8" w:tplc="4D02CF20">
      <w:start w:val="1"/>
      <w:numFmt w:val="bullet"/>
      <w:lvlText w:val="•"/>
      <w:lvlJc w:val="left"/>
      <w:pPr>
        <w:ind w:left="7917" w:hanging="142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AF614D"/>
    <w:rsid w:val="00073D6D"/>
    <w:rsid w:val="000A1894"/>
    <w:rsid w:val="000B0CB9"/>
    <w:rsid w:val="000D381E"/>
    <w:rsid w:val="000D43C1"/>
    <w:rsid w:val="001069A5"/>
    <w:rsid w:val="00106B7D"/>
    <w:rsid w:val="001A0C33"/>
    <w:rsid w:val="00241110"/>
    <w:rsid w:val="00260AD1"/>
    <w:rsid w:val="00284810"/>
    <w:rsid w:val="002B6438"/>
    <w:rsid w:val="002C49A3"/>
    <w:rsid w:val="00352B75"/>
    <w:rsid w:val="0035468D"/>
    <w:rsid w:val="00371272"/>
    <w:rsid w:val="004C7F46"/>
    <w:rsid w:val="004E68C0"/>
    <w:rsid w:val="005045F2"/>
    <w:rsid w:val="005132A0"/>
    <w:rsid w:val="00552C0D"/>
    <w:rsid w:val="0058183D"/>
    <w:rsid w:val="006202A4"/>
    <w:rsid w:val="007D7F65"/>
    <w:rsid w:val="007E17B0"/>
    <w:rsid w:val="00805B59"/>
    <w:rsid w:val="00873007"/>
    <w:rsid w:val="00886125"/>
    <w:rsid w:val="008A5401"/>
    <w:rsid w:val="008C2761"/>
    <w:rsid w:val="00920661"/>
    <w:rsid w:val="00971D09"/>
    <w:rsid w:val="009823BB"/>
    <w:rsid w:val="00984BE2"/>
    <w:rsid w:val="00993F80"/>
    <w:rsid w:val="009B14BA"/>
    <w:rsid w:val="009F7059"/>
    <w:rsid w:val="00AB23A1"/>
    <w:rsid w:val="00AC53CA"/>
    <w:rsid w:val="00AF614D"/>
    <w:rsid w:val="00AF7536"/>
    <w:rsid w:val="00B40AA3"/>
    <w:rsid w:val="00B75082"/>
    <w:rsid w:val="00BD0F2C"/>
    <w:rsid w:val="00BF3332"/>
    <w:rsid w:val="00C512C3"/>
    <w:rsid w:val="00CC7163"/>
    <w:rsid w:val="00CC7CFD"/>
    <w:rsid w:val="00D72B91"/>
    <w:rsid w:val="00DA1BE2"/>
    <w:rsid w:val="00DE13FC"/>
    <w:rsid w:val="00E0144D"/>
    <w:rsid w:val="00E163AA"/>
    <w:rsid w:val="00E73932"/>
    <w:rsid w:val="00ED60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394484AD-10C4-4D14-91D3-D7852AD47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9F7059"/>
  </w:style>
  <w:style w:type="paragraph" w:styleId="1">
    <w:name w:val="heading 1"/>
    <w:basedOn w:val="a"/>
    <w:uiPriority w:val="1"/>
    <w:qFormat/>
    <w:rsid w:val="009F7059"/>
    <w:pPr>
      <w:spacing w:before="2"/>
      <w:ind w:left="781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9F7059"/>
    <w:pPr>
      <w:ind w:left="113"/>
      <w:outlineLvl w:val="1"/>
    </w:pPr>
    <w:rPr>
      <w:rFonts w:ascii="Times New Roman" w:eastAsia="Times New Roman" w:hAnsi="Times New Roman"/>
      <w:sz w:val="28"/>
      <w:szCs w:val="28"/>
    </w:rPr>
  </w:style>
  <w:style w:type="paragraph" w:styleId="3">
    <w:name w:val="heading 3"/>
    <w:basedOn w:val="a"/>
    <w:uiPriority w:val="1"/>
    <w:qFormat/>
    <w:rsid w:val="009F7059"/>
    <w:pPr>
      <w:ind w:left="1487"/>
      <w:outlineLvl w:val="2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F705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F7059"/>
    <w:pPr>
      <w:ind w:left="112" w:firstLine="708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1"/>
    <w:qFormat/>
    <w:rsid w:val="009F7059"/>
  </w:style>
  <w:style w:type="paragraph" w:customStyle="1" w:styleId="TableParagraph">
    <w:name w:val="Table Paragraph"/>
    <w:basedOn w:val="a"/>
    <w:uiPriority w:val="1"/>
    <w:qFormat/>
    <w:rsid w:val="009F7059"/>
  </w:style>
  <w:style w:type="paragraph" w:styleId="a5">
    <w:name w:val="Balloon Text"/>
    <w:basedOn w:val="a"/>
    <w:link w:val="a6"/>
    <w:uiPriority w:val="99"/>
    <w:semiHidden/>
    <w:unhideWhenUsed/>
    <w:rsid w:val="000D381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381E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4C7F46"/>
    <w:pPr>
      <w:widowControl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Основной текст (2)_"/>
    <w:link w:val="21"/>
    <w:uiPriority w:val="99"/>
    <w:rsid w:val="004C7F46"/>
    <w:rPr>
      <w:shd w:val="clear" w:color="auto" w:fill="FFFFFF"/>
    </w:rPr>
  </w:style>
  <w:style w:type="paragraph" w:customStyle="1" w:styleId="21">
    <w:name w:val="Основной текст (2)"/>
    <w:basedOn w:val="a"/>
    <w:link w:val="20"/>
    <w:uiPriority w:val="99"/>
    <w:rsid w:val="004C7F46"/>
    <w:pPr>
      <w:shd w:val="clear" w:color="auto" w:fill="FFFFFF"/>
      <w:spacing w:line="288" w:lineRule="exact"/>
      <w:ind w:hanging="140"/>
      <w:jc w:val="center"/>
    </w:pPr>
  </w:style>
  <w:style w:type="paragraph" w:styleId="a8">
    <w:name w:val="Normal (Web)"/>
    <w:aliases w:val="Обычный (веб) Знак,Обычный (веб) Знак1 Знак,Обычный (веб) Знак Знак Знак,Обычный (Web) Знак Знак Знак,Обычный (Web) Знак"/>
    <w:basedOn w:val="a"/>
    <w:rsid w:val="000B0CB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4742</Words>
  <Characters>27032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Антипьев</dc:creator>
  <cp:lastModifiedBy>Артемьев</cp:lastModifiedBy>
  <cp:revision>3</cp:revision>
  <cp:lastPrinted>2021-07-23T12:12:00Z</cp:lastPrinted>
  <dcterms:created xsi:type="dcterms:W3CDTF">2022-10-12T14:31:00Z</dcterms:created>
  <dcterms:modified xsi:type="dcterms:W3CDTF">2022-10-13T05:44:00Z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2014-06-10T00:00:00Z</vt:filetime>
  </property>
  <property fmtid="{D5CDD505-2E9C-101B-9397-08002B2CF9AE}" pid="3" name="Creator">
    <vt:lpwstr>Acrobat PDFMaker 10.1 для Word</vt:lpwstr>
  </property>
  <property fmtid="{D5CDD505-2E9C-101B-9397-08002B2CF9AE}" pid="4" name="LastSaved">
    <vt:filetime>2015-10-05T00:00:00Z</vt:filetime>
  </property>
</Properties>
</file>