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52A23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BE7F3B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             </w:t>
      </w:r>
      <w:r w:rsidR="003E02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01BB4" w:rsidRPr="00801BB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01BB4" w:rsidRPr="00801BB4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BE7F3B">
        <w:rPr>
          <w:rStyle w:val="20"/>
          <w:color w:val="000000"/>
          <w:sz w:val="26"/>
          <w:szCs w:val="26"/>
        </w:rPr>
        <w:t>65,00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BE7F3B">
        <w:rPr>
          <w:rStyle w:val="20"/>
          <w:color w:val="000000"/>
          <w:sz w:val="26"/>
          <w:szCs w:val="26"/>
        </w:rPr>
        <w:t>56,81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 xml:space="preserve">ния из федерального бюджета </w:t>
      </w:r>
      <w:r w:rsidR="00BE7F3B">
        <w:rPr>
          <w:rStyle w:val="20"/>
          <w:color w:val="000000"/>
          <w:sz w:val="26"/>
          <w:szCs w:val="26"/>
        </w:rPr>
        <w:t xml:space="preserve">4,94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BE7F3B">
        <w:rPr>
          <w:rStyle w:val="20"/>
          <w:color w:val="000000"/>
          <w:sz w:val="26"/>
          <w:szCs w:val="26"/>
        </w:rPr>
        <w:t>3,25</w:t>
      </w:r>
      <w:r w:rsidR="003E026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 xml:space="preserve">возникшие с 1 </w:t>
      </w:r>
      <w:r w:rsidR="00BE7F3B">
        <w:rPr>
          <w:rStyle w:val="20"/>
          <w:sz w:val="26"/>
          <w:szCs w:val="26"/>
        </w:rPr>
        <w:t>сентября</w:t>
      </w:r>
      <w:r w:rsidR="00DE0074">
        <w:rPr>
          <w:rStyle w:val="20"/>
          <w:sz w:val="26"/>
          <w:szCs w:val="26"/>
        </w:rPr>
        <w:t xml:space="preserve"> 2022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BE7F3B" w:rsidRPr="00BE7F3B" w:rsidRDefault="00BE7F3B" w:rsidP="00BE7F3B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1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Постановление от 22.02.2022 № 73 «</w:t>
      </w: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  <w:r w:rsidRPr="00BE7F3B">
        <w:rPr>
          <w:rStyle w:val="20"/>
          <w:color w:val="000000"/>
          <w:sz w:val="26"/>
          <w:szCs w:val="26"/>
        </w:rPr>
        <w:t xml:space="preserve">качественного горячего питания обучающихся общеобразовательных организаций </w:t>
      </w:r>
      <w:proofErr w:type="spellStart"/>
      <w:r w:rsidRPr="00BE7F3B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BE7F3B">
        <w:rPr>
          <w:rStyle w:val="20"/>
          <w:color w:val="000000"/>
          <w:sz w:val="26"/>
          <w:szCs w:val="26"/>
        </w:rPr>
        <w:t xml:space="preserve"> муниципального района</w:t>
      </w:r>
      <w:r>
        <w:rPr>
          <w:rStyle w:val="20"/>
          <w:color w:val="000000"/>
          <w:sz w:val="26"/>
          <w:szCs w:val="26"/>
        </w:rPr>
        <w:t>» считать утратившим силу.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BE7F3B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801BB4" w:rsidRPr="00BE7F3B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Робкина</w:t>
      </w:r>
      <w:proofErr w:type="spellEnd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 С.А.</w:t>
      </w:r>
    </w:p>
    <w:p w:rsidR="00801BB4" w:rsidRPr="00BE7F3B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20"/>
        </w:rPr>
      </w:pPr>
    </w:p>
    <w:p w:rsidR="00801BB4" w:rsidRPr="00BE7F3B" w:rsidRDefault="00801BB4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</w:t>
      </w:r>
      <w:r w:rsidR="00BE7F3B"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главы </w:t>
      </w:r>
      <w:proofErr w:type="spellStart"/>
      <w:r w:rsidR="00BE7F3B"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адм</w:t>
      </w:r>
      <w:proofErr w:type="spellEnd"/>
      <w:r w:rsidR="00BE7F3B"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</w:t>
      </w:r>
    </w:p>
    <w:p w:rsidR="00BE7F3B" w:rsidRPr="00BE7F3B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Приходова</w:t>
      </w:r>
      <w:proofErr w:type="spellEnd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Н.Н.</w:t>
      </w:r>
    </w:p>
    <w:p w:rsidR="00801BB4" w:rsidRPr="00BE7F3B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20"/>
        </w:rPr>
      </w:pPr>
    </w:p>
    <w:p w:rsidR="00BE7F3B" w:rsidRPr="00BE7F3B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</w:t>
      </w:r>
      <w:proofErr w:type="spellStart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адм</w:t>
      </w:r>
      <w:proofErr w:type="spellEnd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</w:t>
      </w:r>
    </w:p>
    <w:p w:rsidR="00BE7F3B" w:rsidRPr="00BE7F3B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Тубол</w:t>
      </w:r>
      <w:proofErr w:type="spellEnd"/>
      <w:r w:rsidRPr="00BE7F3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С.Н.</w:t>
      </w:r>
    </w:p>
    <w:p w:rsidR="00BE7F3B" w:rsidRPr="00CF2EB1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261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34</cp:revision>
  <cp:lastPrinted>2022-08-02T14:18:00Z</cp:lastPrinted>
  <dcterms:created xsi:type="dcterms:W3CDTF">2017-10-11T07:27:00Z</dcterms:created>
  <dcterms:modified xsi:type="dcterms:W3CDTF">2022-08-02T14:18:00Z</dcterms:modified>
</cp:coreProperties>
</file>