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61" w:rsidRDefault="00F35561" w:rsidP="00F35561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35561" w:rsidRDefault="00EB2C9D" w:rsidP="00F35561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35561" w:rsidRPr="00BA3634" w:rsidRDefault="00F35561" w:rsidP="00F35561">
      <w:pPr>
        <w:jc w:val="center"/>
        <w:rPr>
          <w:b/>
          <w:sz w:val="40"/>
          <w:szCs w:val="40"/>
        </w:rPr>
      </w:pPr>
      <w:proofErr w:type="gramStart"/>
      <w:r w:rsidRPr="00BA3634">
        <w:rPr>
          <w:b/>
          <w:sz w:val="40"/>
          <w:szCs w:val="40"/>
        </w:rPr>
        <w:t>П</w:t>
      </w:r>
      <w:proofErr w:type="gramEnd"/>
      <w:r w:rsidRPr="00BA3634">
        <w:rPr>
          <w:b/>
          <w:sz w:val="40"/>
          <w:szCs w:val="40"/>
        </w:rPr>
        <w:t xml:space="preserve"> О С Т А Н О В Л Е Н И Е</w:t>
      </w:r>
    </w:p>
    <w:p w:rsidR="00F35561" w:rsidRPr="00310C00" w:rsidRDefault="00F35561" w:rsidP="00F35561">
      <w:pPr>
        <w:rPr>
          <w:sz w:val="16"/>
        </w:rPr>
      </w:pPr>
      <w:r w:rsidRPr="00310C00">
        <w:rPr>
          <w:sz w:val="16"/>
        </w:rPr>
        <w:t xml:space="preserve"> </w:t>
      </w:r>
    </w:p>
    <w:p w:rsidR="00F35561" w:rsidRPr="007C1159" w:rsidRDefault="00F35561" w:rsidP="00F35561">
      <w:pPr>
        <w:rPr>
          <w:u w:val="single"/>
        </w:rPr>
      </w:pPr>
      <w:r>
        <w:t>От _</w:t>
      </w:r>
      <w:r w:rsidRPr="007C1159">
        <w:rPr>
          <w:u w:val="single"/>
        </w:rPr>
        <w:t>20.</w:t>
      </w:r>
      <w:r>
        <w:rPr>
          <w:u w:val="single"/>
        </w:rPr>
        <w:t xml:space="preserve">  </w:t>
      </w:r>
      <w:r w:rsidRPr="007C1159">
        <w:rPr>
          <w:u w:val="single"/>
        </w:rPr>
        <w:t>03.</w:t>
      </w:r>
      <w:r>
        <w:t xml:space="preserve"> _2015г.  №_</w:t>
      </w:r>
      <w:r>
        <w:rPr>
          <w:u w:val="single"/>
        </w:rPr>
        <w:t>226</w:t>
      </w:r>
    </w:p>
    <w:p w:rsidR="00F35561" w:rsidRDefault="00F35561" w:rsidP="00F35561">
      <w:r>
        <w:t xml:space="preserve">       г</w:t>
      </w:r>
      <w:proofErr w:type="gramStart"/>
      <w:r>
        <w:t>.Т</w:t>
      </w:r>
      <w:proofErr w:type="gramEnd"/>
      <w:r>
        <w:t>рубчевск</w:t>
      </w:r>
    </w:p>
    <w:p w:rsidR="00F35561" w:rsidRPr="00BA3634" w:rsidRDefault="00F35561" w:rsidP="00F35561">
      <w:pPr>
        <w:rPr>
          <w:sz w:val="16"/>
        </w:rPr>
      </w:pPr>
    </w:p>
    <w:p w:rsidR="00F35561" w:rsidRDefault="00F35561" w:rsidP="00F35561">
      <w:pPr>
        <w:rPr>
          <w:sz w:val="22"/>
        </w:rPr>
      </w:pPr>
      <w:r>
        <w:rPr>
          <w:sz w:val="22"/>
        </w:rPr>
        <w:t>О проведении работ в законодательном порядке</w:t>
      </w:r>
    </w:p>
    <w:p w:rsidR="00F35561" w:rsidRDefault="00F35561" w:rsidP="00F35561">
      <w:pPr>
        <w:rPr>
          <w:sz w:val="22"/>
        </w:rPr>
      </w:pPr>
      <w:r>
        <w:rPr>
          <w:sz w:val="22"/>
        </w:rPr>
        <w:t xml:space="preserve">по оформлению внесения  изменений  </w:t>
      </w:r>
      <w:r w:rsidRPr="00310C00">
        <w:rPr>
          <w:sz w:val="22"/>
        </w:rPr>
        <w:t>в  Правила</w:t>
      </w:r>
    </w:p>
    <w:p w:rsidR="00F35561" w:rsidRDefault="00F35561" w:rsidP="00F35561">
      <w:pPr>
        <w:rPr>
          <w:sz w:val="22"/>
        </w:rPr>
      </w:pPr>
      <w:r w:rsidRPr="00310C00">
        <w:rPr>
          <w:sz w:val="22"/>
        </w:rPr>
        <w:t xml:space="preserve"> землепользования и застройки</w:t>
      </w:r>
      <w:r>
        <w:rPr>
          <w:sz w:val="22"/>
        </w:rPr>
        <w:t xml:space="preserve"> муниципального </w:t>
      </w:r>
    </w:p>
    <w:p w:rsidR="00F35561" w:rsidRDefault="00F35561" w:rsidP="00F35561">
      <w:pPr>
        <w:rPr>
          <w:sz w:val="22"/>
        </w:rPr>
      </w:pPr>
      <w:r>
        <w:rPr>
          <w:sz w:val="22"/>
        </w:rPr>
        <w:t>образования «Г</w:t>
      </w:r>
      <w:r w:rsidRPr="00310C00">
        <w:rPr>
          <w:sz w:val="22"/>
        </w:rPr>
        <w:t xml:space="preserve">ород Трубчевск»; Городецкого, </w:t>
      </w:r>
    </w:p>
    <w:p w:rsidR="00F35561" w:rsidRDefault="00F35561" w:rsidP="00F35561">
      <w:pPr>
        <w:rPr>
          <w:sz w:val="22"/>
        </w:rPr>
      </w:pPr>
      <w:proofErr w:type="spellStart"/>
      <w:r w:rsidRPr="00310C00">
        <w:rPr>
          <w:sz w:val="22"/>
        </w:rPr>
        <w:t>Усохского</w:t>
      </w:r>
      <w:proofErr w:type="spellEnd"/>
      <w:r w:rsidRPr="00310C00">
        <w:rPr>
          <w:sz w:val="22"/>
        </w:rPr>
        <w:t xml:space="preserve">,  Юровского,  </w:t>
      </w:r>
      <w:proofErr w:type="spellStart"/>
      <w:r w:rsidRPr="00310C00">
        <w:rPr>
          <w:sz w:val="22"/>
        </w:rPr>
        <w:t>Семячковского</w:t>
      </w:r>
      <w:proofErr w:type="spellEnd"/>
      <w:r w:rsidRPr="00310C00">
        <w:rPr>
          <w:sz w:val="22"/>
        </w:rPr>
        <w:t xml:space="preserve">, Телецкого, </w:t>
      </w:r>
    </w:p>
    <w:p w:rsidR="00F35561" w:rsidRDefault="00F35561" w:rsidP="00F35561">
      <w:pPr>
        <w:rPr>
          <w:sz w:val="22"/>
        </w:rPr>
      </w:pPr>
      <w:r w:rsidRPr="00310C00">
        <w:rPr>
          <w:sz w:val="22"/>
        </w:rPr>
        <w:t xml:space="preserve"> </w:t>
      </w:r>
      <w:proofErr w:type="spellStart"/>
      <w:r w:rsidRPr="00310C00">
        <w:rPr>
          <w:sz w:val="22"/>
        </w:rPr>
        <w:t>Селецкого</w:t>
      </w:r>
      <w:proofErr w:type="spellEnd"/>
      <w:r w:rsidRPr="00310C00">
        <w:rPr>
          <w:sz w:val="22"/>
        </w:rPr>
        <w:t xml:space="preserve">  сельских</w:t>
      </w:r>
      <w:r>
        <w:rPr>
          <w:sz w:val="22"/>
        </w:rPr>
        <w:t xml:space="preserve"> </w:t>
      </w:r>
      <w:r w:rsidRPr="00310C00">
        <w:rPr>
          <w:sz w:val="22"/>
        </w:rPr>
        <w:t xml:space="preserve">поселений </w:t>
      </w:r>
      <w:proofErr w:type="spellStart"/>
      <w:r w:rsidRPr="00310C00">
        <w:rPr>
          <w:sz w:val="22"/>
        </w:rPr>
        <w:t>Трубчевского</w:t>
      </w:r>
      <w:proofErr w:type="spellEnd"/>
      <w:r w:rsidRPr="00310C00">
        <w:rPr>
          <w:sz w:val="22"/>
        </w:rPr>
        <w:t xml:space="preserve"> </w:t>
      </w:r>
    </w:p>
    <w:p w:rsidR="00F35561" w:rsidRPr="00310C00" w:rsidRDefault="00F35561" w:rsidP="00F35561">
      <w:pPr>
        <w:rPr>
          <w:sz w:val="22"/>
        </w:rPr>
      </w:pPr>
      <w:r w:rsidRPr="00310C00">
        <w:rPr>
          <w:sz w:val="22"/>
        </w:rPr>
        <w:t xml:space="preserve">муниципального района </w:t>
      </w:r>
    </w:p>
    <w:p w:rsidR="00F35561" w:rsidRPr="00BA3634" w:rsidRDefault="00F35561" w:rsidP="00F35561">
      <w:pPr>
        <w:rPr>
          <w:sz w:val="12"/>
        </w:rPr>
      </w:pPr>
    </w:p>
    <w:p w:rsidR="00F35561" w:rsidRDefault="00F35561" w:rsidP="00F35561">
      <w:r>
        <w:rPr>
          <w:sz w:val="22"/>
        </w:rPr>
        <w:t xml:space="preserve">       Р</w:t>
      </w:r>
      <w:r>
        <w:t xml:space="preserve">ассмотрев   заключение комиссии  по землепользованию  и застройке  </w:t>
      </w:r>
      <w:proofErr w:type="spellStart"/>
      <w:r>
        <w:t>Трубчевского</w:t>
      </w:r>
      <w:proofErr w:type="spellEnd"/>
      <w:r>
        <w:t xml:space="preserve"> муниципального района от   10  февраля 2015 года с рекомендацией  внести   в  раздел «Предельные размеры и параметры»  части 1 «Зона застройки индивидуальными жилыми домами»  статьи 13  «Градостроительные  регламенты.  Жилые  зоны»     Правил   землепользования    и  застройки: муниципального образования «Город Трубчевск»; Городецкого, </w:t>
      </w:r>
      <w:proofErr w:type="spellStart"/>
      <w:r>
        <w:t>Усохского</w:t>
      </w:r>
      <w:proofErr w:type="spellEnd"/>
      <w:r>
        <w:t xml:space="preserve">,  Юровского,  </w:t>
      </w:r>
      <w:proofErr w:type="spellStart"/>
      <w:r>
        <w:t>Семячковского</w:t>
      </w:r>
      <w:proofErr w:type="spellEnd"/>
      <w:r>
        <w:t xml:space="preserve">, Телецкого,  </w:t>
      </w:r>
      <w:proofErr w:type="spellStart"/>
      <w:r>
        <w:t>Селецкого</w:t>
      </w:r>
      <w:proofErr w:type="spellEnd"/>
      <w:r>
        <w:t xml:space="preserve">  сельских  поселений </w:t>
      </w:r>
      <w:proofErr w:type="spellStart"/>
      <w:r>
        <w:t>Трубчевского</w:t>
      </w:r>
      <w:proofErr w:type="spellEnd"/>
      <w:r>
        <w:t xml:space="preserve"> муниципального района   изменения,  на основании  части  5</w:t>
      </w:r>
    </w:p>
    <w:p w:rsidR="00F35561" w:rsidRDefault="00F35561" w:rsidP="00F35561">
      <w:r>
        <w:t>статьи  33  Градостроительного  кодекса  Российской  Федерации</w:t>
      </w:r>
    </w:p>
    <w:p w:rsidR="00F35561" w:rsidRDefault="00F35561" w:rsidP="00F35561">
      <w:r>
        <w:t>ПОСТАНОВЛЯЮ:</w:t>
      </w:r>
    </w:p>
    <w:p w:rsidR="00F35561" w:rsidRPr="001E6E70" w:rsidRDefault="00F35561" w:rsidP="00F35561">
      <w:r>
        <w:t xml:space="preserve">        Поручить отделу архитектуры и градостроительства администрации муниципального района совместно с комиссией по землепользованию и застройке </w:t>
      </w:r>
      <w:proofErr w:type="spellStart"/>
      <w:r>
        <w:t>Трубчевского</w:t>
      </w:r>
      <w:proofErr w:type="spellEnd"/>
      <w:r>
        <w:t xml:space="preserve"> муниципального района  провести работу в законодательном порядке по оформлению внесений  в  раздел «Предельные размеры и параметры»  части  1   «Зона   застройки  индивидуальными   жилыми   домами»   статьи  13   «Градостроительные  регламенты. Жилые  зоны»     Правил   землепользования    и  застройки: муниципального образования «Город Трубчевск»; Городецкого, </w:t>
      </w:r>
      <w:proofErr w:type="spellStart"/>
      <w:r>
        <w:t>Усохского</w:t>
      </w:r>
      <w:proofErr w:type="spellEnd"/>
      <w:r>
        <w:t xml:space="preserve">,  Юровского,  </w:t>
      </w:r>
      <w:proofErr w:type="spellStart"/>
      <w:r>
        <w:t>Семячковского</w:t>
      </w:r>
      <w:proofErr w:type="spellEnd"/>
      <w:r>
        <w:t xml:space="preserve">, Телецкого,  </w:t>
      </w:r>
      <w:proofErr w:type="spellStart"/>
      <w:r>
        <w:t>Селецкого</w:t>
      </w:r>
      <w:proofErr w:type="spellEnd"/>
      <w:r>
        <w:t xml:space="preserve">  сельских  поселений </w:t>
      </w:r>
      <w:proofErr w:type="spellStart"/>
      <w:r>
        <w:t>Трубчевского</w:t>
      </w:r>
      <w:proofErr w:type="spellEnd"/>
      <w:r>
        <w:t xml:space="preserve"> муниципального района следующих  изменений:  в  </w:t>
      </w:r>
      <w:r w:rsidRPr="0043524D">
        <w:rPr>
          <w:b/>
        </w:rPr>
        <w:t>Правилах зем</w:t>
      </w:r>
      <w:r>
        <w:rPr>
          <w:b/>
        </w:rPr>
        <w:t xml:space="preserve">лепользования и застройки муниципального образования </w:t>
      </w:r>
      <w:r>
        <w:t xml:space="preserve"> </w:t>
      </w:r>
      <w:r w:rsidRPr="00BA451D">
        <w:rPr>
          <w:b/>
        </w:rPr>
        <w:t>«Г</w:t>
      </w:r>
      <w:r>
        <w:rPr>
          <w:b/>
        </w:rPr>
        <w:t xml:space="preserve">ород Трубчевск»  </w:t>
      </w:r>
      <w:r>
        <w:t xml:space="preserve">пункт 1 раздела «Предельные размеры и  параметры» изложить в редакции  </w:t>
      </w:r>
      <w:r>
        <w:rPr>
          <w:b/>
        </w:rPr>
        <w:t xml:space="preserve"> «</w:t>
      </w:r>
      <w:r>
        <w:t xml:space="preserve">  </w:t>
      </w:r>
      <w:r>
        <w:rPr>
          <w:b/>
        </w:rPr>
        <w:t>М</w:t>
      </w:r>
      <w:r w:rsidRPr="00BA451D">
        <w:rPr>
          <w:b/>
        </w:rPr>
        <w:t>инимальная площадь земельного участка</w:t>
      </w:r>
      <w:r>
        <w:t xml:space="preserve"> для жилых домов усадебного типа – </w:t>
      </w:r>
      <w:r w:rsidRPr="00BA451D">
        <w:rPr>
          <w:b/>
        </w:rPr>
        <w:t>600 кв</w:t>
      </w:r>
      <w:proofErr w:type="gramStart"/>
      <w:r w:rsidRPr="00BA451D">
        <w:rPr>
          <w:b/>
        </w:rPr>
        <w:t>.м</w:t>
      </w:r>
      <w:proofErr w:type="gramEnd"/>
      <w:r w:rsidRPr="00BA451D">
        <w:rPr>
          <w:b/>
        </w:rPr>
        <w:t>,</w:t>
      </w:r>
      <w:r>
        <w:t xml:space="preserve"> </w:t>
      </w:r>
      <w:r w:rsidRPr="00BA451D">
        <w:rPr>
          <w:b/>
        </w:rPr>
        <w:t>максимальная площадь</w:t>
      </w:r>
      <w:r>
        <w:t xml:space="preserve"> </w:t>
      </w:r>
      <w:r w:rsidRPr="00BA451D">
        <w:rPr>
          <w:b/>
        </w:rPr>
        <w:t>земельного участка</w:t>
      </w:r>
      <w:r>
        <w:t xml:space="preserve"> для жилых домов усадебного типа -</w:t>
      </w:r>
      <w:r w:rsidRPr="00BA451D">
        <w:rPr>
          <w:b/>
        </w:rPr>
        <w:t>1 200</w:t>
      </w:r>
      <w:r>
        <w:t xml:space="preserve"> </w:t>
      </w:r>
      <w:r w:rsidRPr="00BA451D">
        <w:rPr>
          <w:b/>
        </w:rPr>
        <w:t>кв.м</w:t>
      </w:r>
      <w:r>
        <w:rPr>
          <w:b/>
        </w:rPr>
        <w:t>»;</w:t>
      </w:r>
    </w:p>
    <w:p w:rsidR="00F35561" w:rsidRDefault="00F35561" w:rsidP="00F35561">
      <w:r>
        <w:rPr>
          <w:b/>
        </w:rPr>
        <w:t xml:space="preserve">                      </w:t>
      </w:r>
      <w:r w:rsidRPr="00BA3634">
        <w:t>в</w:t>
      </w:r>
      <w:r w:rsidRPr="0043524D">
        <w:rPr>
          <w:b/>
        </w:rPr>
        <w:t xml:space="preserve">  Правилах землепользования и застройки Городецкого, </w:t>
      </w:r>
      <w:proofErr w:type="spellStart"/>
      <w:r w:rsidRPr="0043524D">
        <w:rPr>
          <w:b/>
        </w:rPr>
        <w:t>Усохского</w:t>
      </w:r>
      <w:proofErr w:type="spellEnd"/>
      <w:r>
        <w:rPr>
          <w:b/>
        </w:rPr>
        <w:t>,</w:t>
      </w:r>
      <w:r w:rsidRPr="0043524D">
        <w:rPr>
          <w:b/>
        </w:rPr>
        <w:t xml:space="preserve"> Юровского,  </w:t>
      </w:r>
      <w:proofErr w:type="spellStart"/>
      <w:r w:rsidRPr="0043524D">
        <w:rPr>
          <w:b/>
        </w:rPr>
        <w:t>Семячковского</w:t>
      </w:r>
      <w:proofErr w:type="spellEnd"/>
      <w:r w:rsidRPr="0043524D">
        <w:rPr>
          <w:b/>
        </w:rPr>
        <w:t>, Телецкого,</w:t>
      </w:r>
      <w:r>
        <w:rPr>
          <w:b/>
        </w:rPr>
        <w:t xml:space="preserve">  </w:t>
      </w:r>
      <w:proofErr w:type="spellStart"/>
      <w:r>
        <w:rPr>
          <w:b/>
        </w:rPr>
        <w:t>Селецкого</w:t>
      </w:r>
      <w:proofErr w:type="spellEnd"/>
      <w:r>
        <w:rPr>
          <w:b/>
        </w:rPr>
        <w:t xml:space="preserve">  сельских  поселений   </w:t>
      </w:r>
      <w:r>
        <w:t>пункт 1 раздела «Предельные  размеры  и  параметры»  изложить  в  редакции  «</w:t>
      </w:r>
      <w:r>
        <w:rPr>
          <w:b/>
        </w:rPr>
        <w:t>М</w:t>
      </w:r>
      <w:r w:rsidRPr="0043524D">
        <w:rPr>
          <w:b/>
        </w:rPr>
        <w:t>инимальная</w:t>
      </w:r>
      <w:r>
        <w:rPr>
          <w:b/>
        </w:rPr>
        <w:t xml:space="preserve"> </w:t>
      </w:r>
      <w:r w:rsidRPr="0043524D">
        <w:rPr>
          <w:b/>
        </w:rPr>
        <w:t xml:space="preserve"> площадь земельного участка</w:t>
      </w:r>
      <w:r>
        <w:t xml:space="preserve"> для жилых домов усадебного типа – </w:t>
      </w:r>
      <w:r>
        <w:rPr>
          <w:b/>
        </w:rPr>
        <w:t>1 0</w:t>
      </w:r>
      <w:r w:rsidRPr="0043524D">
        <w:rPr>
          <w:b/>
        </w:rPr>
        <w:t>00 кв</w:t>
      </w:r>
      <w:proofErr w:type="gramStart"/>
      <w:r w:rsidRPr="0043524D">
        <w:rPr>
          <w:b/>
        </w:rPr>
        <w:t>.м</w:t>
      </w:r>
      <w:proofErr w:type="gramEnd"/>
      <w:r w:rsidRPr="0043524D">
        <w:rPr>
          <w:b/>
        </w:rPr>
        <w:t>,</w:t>
      </w:r>
      <w:r>
        <w:rPr>
          <w:b/>
        </w:rPr>
        <w:t xml:space="preserve"> </w:t>
      </w:r>
      <w:r w:rsidRPr="0043524D">
        <w:rPr>
          <w:b/>
        </w:rPr>
        <w:t>максимальная площадь</w:t>
      </w:r>
      <w:r>
        <w:t xml:space="preserve"> </w:t>
      </w:r>
      <w:r w:rsidRPr="0043524D">
        <w:rPr>
          <w:b/>
        </w:rPr>
        <w:t>земельного участка</w:t>
      </w:r>
      <w:r>
        <w:t xml:space="preserve"> для жилых домов усадебного типа -</w:t>
      </w:r>
      <w:r>
        <w:rPr>
          <w:b/>
        </w:rPr>
        <w:t>2 5</w:t>
      </w:r>
      <w:r w:rsidRPr="0043524D">
        <w:rPr>
          <w:b/>
        </w:rPr>
        <w:t>00</w:t>
      </w:r>
      <w:r>
        <w:t xml:space="preserve"> </w:t>
      </w:r>
    </w:p>
    <w:p w:rsidR="00F35561" w:rsidRPr="00BD08F0" w:rsidRDefault="00F35561" w:rsidP="00F35561">
      <w:pPr>
        <w:rPr>
          <w:b/>
        </w:rPr>
      </w:pPr>
      <w:r>
        <w:rPr>
          <w:b/>
        </w:rPr>
        <w:t>кв.м».</w:t>
      </w:r>
    </w:p>
    <w:p w:rsidR="00F35561" w:rsidRPr="00BA3634" w:rsidRDefault="00F35561" w:rsidP="00F35561">
      <w:pPr>
        <w:rPr>
          <w:sz w:val="18"/>
        </w:rPr>
      </w:pPr>
    </w:p>
    <w:p w:rsidR="00F35561" w:rsidRDefault="00F35561" w:rsidP="00F35561">
      <w:r>
        <w:t>Глава   администрации</w:t>
      </w:r>
    </w:p>
    <w:p w:rsidR="00F35561" w:rsidRDefault="00F35561" w:rsidP="00F35561">
      <w:r>
        <w:t xml:space="preserve">муниципального района                                                                                 И. И. </w:t>
      </w:r>
      <w:proofErr w:type="spellStart"/>
      <w:r>
        <w:t>Обыдённов</w:t>
      </w:r>
      <w:proofErr w:type="spellEnd"/>
    </w:p>
    <w:p w:rsidR="00F35561" w:rsidRDefault="00F35561" w:rsidP="00F35561"/>
    <w:p w:rsidR="00F35561" w:rsidRDefault="00F35561" w:rsidP="00F35561">
      <w:pPr>
        <w:rPr>
          <w:sz w:val="16"/>
          <w:szCs w:val="16"/>
        </w:rPr>
      </w:pPr>
      <w:r w:rsidRPr="00BA3634">
        <w:rPr>
          <w:sz w:val="16"/>
          <w:szCs w:val="16"/>
        </w:rPr>
        <w:t xml:space="preserve">Исп. </w:t>
      </w:r>
      <w:proofErr w:type="spellStart"/>
      <w:r w:rsidRPr="00BA3634">
        <w:rPr>
          <w:sz w:val="16"/>
          <w:szCs w:val="16"/>
        </w:rPr>
        <w:t>нач-к</w:t>
      </w:r>
      <w:proofErr w:type="spellEnd"/>
      <w:r w:rsidRPr="00BA3634">
        <w:rPr>
          <w:sz w:val="16"/>
          <w:szCs w:val="16"/>
        </w:rPr>
        <w:t xml:space="preserve"> отдела</w:t>
      </w:r>
      <w:r>
        <w:rPr>
          <w:sz w:val="16"/>
          <w:szCs w:val="16"/>
        </w:rPr>
        <w:t xml:space="preserve"> </w:t>
      </w:r>
      <w:proofErr w:type="spellStart"/>
      <w:r w:rsidRPr="00BA3634">
        <w:rPr>
          <w:sz w:val="16"/>
          <w:szCs w:val="16"/>
        </w:rPr>
        <w:t>архи</w:t>
      </w:r>
      <w:proofErr w:type="gramStart"/>
      <w:r>
        <w:rPr>
          <w:sz w:val="16"/>
          <w:szCs w:val="16"/>
        </w:rPr>
        <w:t>.</w:t>
      </w:r>
      <w:r w:rsidRPr="00BA3634">
        <w:rPr>
          <w:sz w:val="16"/>
          <w:szCs w:val="16"/>
        </w:rPr>
        <w:t>т</w:t>
      </w:r>
      <w:proofErr w:type="spellEnd"/>
      <w:proofErr w:type="gramEnd"/>
    </w:p>
    <w:p w:rsidR="00F35561" w:rsidRPr="00BA3634" w:rsidRDefault="00F35561" w:rsidP="00F35561">
      <w:pPr>
        <w:rPr>
          <w:sz w:val="16"/>
          <w:szCs w:val="16"/>
        </w:rPr>
      </w:pPr>
      <w:r w:rsidRPr="00BA3634">
        <w:rPr>
          <w:sz w:val="16"/>
          <w:szCs w:val="16"/>
        </w:rPr>
        <w:t xml:space="preserve">и </w:t>
      </w:r>
      <w:r>
        <w:rPr>
          <w:sz w:val="16"/>
          <w:szCs w:val="16"/>
        </w:rPr>
        <w:t xml:space="preserve"> </w:t>
      </w:r>
      <w:proofErr w:type="spellStart"/>
      <w:r w:rsidRPr="00BA3634">
        <w:rPr>
          <w:sz w:val="16"/>
          <w:szCs w:val="16"/>
        </w:rPr>
        <w:t>градостр</w:t>
      </w:r>
      <w:proofErr w:type="spellEnd"/>
      <w:r w:rsidRPr="00BA3634">
        <w:rPr>
          <w:sz w:val="16"/>
          <w:szCs w:val="16"/>
        </w:rPr>
        <w:t xml:space="preserve">. </w:t>
      </w:r>
      <w:proofErr w:type="spellStart"/>
      <w:r w:rsidRPr="00BA3634">
        <w:rPr>
          <w:sz w:val="16"/>
          <w:szCs w:val="16"/>
        </w:rPr>
        <w:t>Бобкова</w:t>
      </w:r>
      <w:proofErr w:type="spellEnd"/>
      <w:r w:rsidRPr="00BA3634">
        <w:rPr>
          <w:sz w:val="16"/>
          <w:szCs w:val="16"/>
        </w:rPr>
        <w:t xml:space="preserve">  Н. М.</w:t>
      </w:r>
    </w:p>
    <w:p w:rsidR="00F35561" w:rsidRDefault="00F35561" w:rsidP="00F35561">
      <w:pPr>
        <w:rPr>
          <w:sz w:val="16"/>
          <w:szCs w:val="16"/>
        </w:rPr>
      </w:pPr>
      <w:r w:rsidRPr="00BA3634">
        <w:rPr>
          <w:sz w:val="16"/>
          <w:szCs w:val="16"/>
        </w:rPr>
        <w:t xml:space="preserve">Зам. главы </w:t>
      </w:r>
      <w:proofErr w:type="spellStart"/>
      <w:r w:rsidRPr="00BA3634">
        <w:rPr>
          <w:sz w:val="16"/>
          <w:szCs w:val="16"/>
        </w:rPr>
        <w:t>админ</w:t>
      </w:r>
      <w:proofErr w:type="spellEnd"/>
      <w:r w:rsidRPr="00BA3634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proofErr w:type="spellStart"/>
      <w:r w:rsidRPr="00BA3634">
        <w:rPr>
          <w:sz w:val="16"/>
          <w:szCs w:val="16"/>
        </w:rPr>
        <w:t>муниц</w:t>
      </w:r>
      <w:proofErr w:type="spellEnd"/>
      <w:r w:rsidRPr="00BA3634">
        <w:rPr>
          <w:sz w:val="16"/>
          <w:szCs w:val="16"/>
        </w:rPr>
        <w:t>.</w:t>
      </w:r>
    </w:p>
    <w:p w:rsidR="00F35561" w:rsidRPr="00BA3634" w:rsidRDefault="00F35561" w:rsidP="00F35561">
      <w:pPr>
        <w:rPr>
          <w:sz w:val="16"/>
          <w:szCs w:val="16"/>
        </w:rPr>
      </w:pPr>
      <w:r w:rsidRPr="00BA3634">
        <w:rPr>
          <w:sz w:val="16"/>
          <w:szCs w:val="16"/>
        </w:rPr>
        <w:t xml:space="preserve"> </w:t>
      </w:r>
      <w:r>
        <w:rPr>
          <w:sz w:val="16"/>
          <w:szCs w:val="16"/>
        </w:rPr>
        <w:t>р</w:t>
      </w:r>
      <w:r w:rsidRPr="00BA3634">
        <w:rPr>
          <w:sz w:val="16"/>
          <w:szCs w:val="16"/>
        </w:rPr>
        <w:t>айона</w:t>
      </w:r>
      <w:r>
        <w:rPr>
          <w:sz w:val="16"/>
          <w:szCs w:val="16"/>
        </w:rPr>
        <w:t xml:space="preserve"> </w:t>
      </w:r>
      <w:proofErr w:type="spellStart"/>
      <w:r w:rsidRPr="00BA3634">
        <w:rPr>
          <w:sz w:val="16"/>
          <w:szCs w:val="16"/>
        </w:rPr>
        <w:t>Кажурина</w:t>
      </w:r>
      <w:proofErr w:type="spellEnd"/>
      <w:r w:rsidRPr="00BA3634">
        <w:rPr>
          <w:sz w:val="16"/>
          <w:szCs w:val="16"/>
        </w:rPr>
        <w:t xml:space="preserve">  Л.  И.</w:t>
      </w:r>
    </w:p>
    <w:p w:rsidR="00F35561" w:rsidRDefault="00F35561" w:rsidP="00F35561">
      <w:pPr>
        <w:rPr>
          <w:sz w:val="20"/>
          <w:szCs w:val="20"/>
        </w:rPr>
      </w:pPr>
      <w:proofErr w:type="spellStart"/>
      <w:r w:rsidRPr="00BA3634">
        <w:rPr>
          <w:sz w:val="16"/>
          <w:szCs w:val="16"/>
        </w:rPr>
        <w:t>Нач-к</w:t>
      </w:r>
      <w:proofErr w:type="spellEnd"/>
      <w:r w:rsidRPr="00BA3634">
        <w:rPr>
          <w:sz w:val="16"/>
          <w:szCs w:val="16"/>
        </w:rPr>
        <w:t xml:space="preserve"> </w:t>
      </w:r>
      <w:proofErr w:type="spellStart"/>
      <w:r w:rsidRPr="00BA3634">
        <w:rPr>
          <w:sz w:val="16"/>
          <w:szCs w:val="16"/>
        </w:rPr>
        <w:t>организ</w:t>
      </w:r>
      <w:proofErr w:type="gramStart"/>
      <w:r w:rsidRPr="00BA3634">
        <w:rPr>
          <w:sz w:val="16"/>
          <w:szCs w:val="16"/>
        </w:rPr>
        <w:t>.-</w:t>
      </w:r>
      <w:proofErr w:type="gramEnd"/>
      <w:r w:rsidRPr="00BA3634">
        <w:rPr>
          <w:sz w:val="16"/>
          <w:szCs w:val="16"/>
        </w:rPr>
        <w:t>правов</w:t>
      </w:r>
      <w:proofErr w:type="spellEnd"/>
      <w:r>
        <w:rPr>
          <w:sz w:val="20"/>
          <w:szCs w:val="20"/>
        </w:rPr>
        <w:t xml:space="preserve">. </w:t>
      </w:r>
    </w:p>
    <w:p w:rsidR="00F35561" w:rsidRPr="00BA3634" w:rsidRDefault="00F35561" w:rsidP="00F35561">
      <w:pPr>
        <w:rPr>
          <w:sz w:val="16"/>
          <w:szCs w:val="16"/>
        </w:rPr>
      </w:pPr>
      <w:r>
        <w:rPr>
          <w:sz w:val="16"/>
          <w:szCs w:val="16"/>
        </w:rPr>
        <w:t>о</w:t>
      </w:r>
      <w:r w:rsidRPr="00BA3634">
        <w:rPr>
          <w:sz w:val="16"/>
          <w:szCs w:val="16"/>
        </w:rPr>
        <w:t>тдела</w:t>
      </w:r>
      <w:r>
        <w:rPr>
          <w:sz w:val="16"/>
          <w:szCs w:val="16"/>
        </w:rPr>
        <w:t xml:space="preserve">  </w:t>
      </w:r>
      <w:r w:rsidRPr="00BA3634">
        <w:rPr>
          <w:sz w:val="16"/>
          <w:szCs w:val="16"/>
        </w:rPr>
        <w:t xml:space="preserve">Москалева О.А. </w:t>
      </w:r>
    </w:p>
    <w:p w:rsidR="00F35561" w:rsidRDefault="00F35561" w:rsidP="00F35561">
      <w:pPr>
        <w:rPr>
          <w:sz w:val="16"/>
          <w:szCs w:val="16"/>
        </w:rPr>
      </w:pPr>
      <w:r w:rsidRPr="00BA3634">
        <w:rPr>
          <w:sz w:val="16"/>
          <w:szCs w:val="16"/>
        </w:rPr>
        <w:t>Гл</w:t>
      </w:r>
      <w:proofErr w:type="gramStart"/>
      <w:r w:rsidRPr="00BA3634">
        <w:rPr>
          <w:sz w:val="16"/>
          <w:szCs w:val="16"/>
        </w:rPr>
        <w:t>.с</w:t>
      </w:r>
      <w:proofErr w:type="gramEnd"/>
      <w:r w:rsidRPr="00BA3634">
        <w:rPr>
          <w:sz w:val="16"/>
          <w:szCs w:val="16"/>
        </w:rPr>
        <w:t xml:space="preserve">пец. </w:t>
      </w:r>
      <w:proofErr w:type="spellStart"/>
      <w:r w:rsidRPr="00BA3634">
        <w:rPr>
          <w:sz w:val="16"/>
          <w:szCs w:val="16"/>
        </w:rPr>
        <w:t>орган.-прав</w:t>
      </w:r>
      <w:proofErr w:type="spellEnd"/>
      <w:r w:rsidRPr="00BA3634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  <w:p w:rsidR="00F35561" w:rsidRPr="00BA3634" w:rsidRDefault="00F35561" w:rsidP="00F35561">
      <w:pPr>
        <w:rPr>
          <w:sz w:val="16"/>
          <w:szCs w:val="16"/>
        </w:rPr>
      </w:pPr>
      <w:r>
        <w:rPr>
          <w:sz w:val="16"/>
          <w:szCs w:val="16"/>
        </w:rPr>
        <w:t xml:space="preserve">отдела  </w:t>
      </w:r>
      <w:proofErr w:type="spellStart"/>
      <w:r w:rsidRPr="00BA3634">
        <w:rPr>
          <w:sz w:val="16"/>
          <w:szCs w:val="16"/>
        </w:rPr>
        <w:t>Данченко</w:t>
      </w:r>
      <w:r>
        <w:rPr>
          <w:sz w:val="16"/>
          <w:szCs w:val="16"/>
        </w:rPr>
        <w:t>ва</w:t>
      </w:r>
      <w:proofErr w:type="spellEnd"/>
      <w:r w:rsidRPr="00BA3634">
        <w:rPr>
          <w:sz w:val="16"/>
          <w:szCs w:val="16"/>
        </w:rPr>
        <w:t xml:space="preserve"> О. А.                                                                                         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561"/>
    <w:rsid w:val="002E187F"/>
    <w:rsid w:val="006C7B8E"/>
    <w:rsid w:val="007C4A42"/>
    <w:rsid w:val="00806569"/>
    <w:rsid w:val="00C34108"/>
    <w:rsid w:val="00EA389E"/>
    <w:rsid w:val="00EB2C9D"/>
    <w:rsid w:val="00F35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E18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2E187F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User</cp:lastModifiedBy>
  <cp:revision>3</cp:revision>
  <dcterms:created xsi:type="dcterms:W3CDTF">2015-03-24T05:46:00Z</dcterms:created>
  <dcterms:modified xsi:type="dcterms:W3CDTF">2015-03-24T06:12:00Z</dcterms:modified>
</cp:coreProperties>
</file>